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EE9AC" w14:textId="77777777" w:rsidR="0078645D" w:rsidRDefault="00DC281A" w:rsidP="00DC281A">
      <w:pPr>
        <w:ind w:left="720" w:hanging="720"/>
        <w:jc w:val="center"/>
      </w:pPr>
      <w:bookmarkStart w:id="0" w:name="_GoBack"/>
      <w:bookmarkEnd w:id="0"/>
      <w:r>
        <w:rPr>
          <w:b/>
        </w:rPr>
        <w:t>Town of ___</w:t>
      </w:r>
      <w:r>
        <w:rPr>
          <w:b/>
        </w:rPr>
        <w:br/>
        <w:t>Smoking, Tobacco, and Marijuana Use Policy</w:t>
      </w:r>
    </w:p>
    <w:p w14:paraId="4877184B" w14:textId="77777777" w:rsidR="00DC281A" w:rsidRDefault="00DC281A" w:rsidP="00DC281A">
      <w:pPr>
        <w:ind w:left="720" w:hanging="720"/>
      </w:pPr>
    </w:p>
    <w:p w14:paraId="1BEBC08D" w14:textId="77777777" w:rsidR="00DC281A" w:rsidRDefault="00DC281A" w:rsidP="00DC281A">
      <w:pPr>
        <w:ind w:left="720" w:hanging="720"/>
        <w:contextualSpacing/>
        <w:rPr>
          <w:b/>
        </w:rPr>
      </w:pPr>
      <w:r>
        <w:rPr>
          <w:b/>
        </w:rPr>
        <w:t>Purpose:</w:t>
      </w:r>
    </w:p>
    <w:p w14:paraId="3E46B538" w14:textId="77777777" w:rsidR="00DC281A" w:rsidRDefault="00DC281A" w:rsidP="00DC281A">
      <w:pPr>
        <w:contextualSpacing/>
        <w:rPr>
          <w:rFonts w:cs="Helvetica"/>
        </w:rPr>
      </w:pPr>
      <w:r>
        <w:t xml:space="preserve">The purpose of this policy is to comply with </w:t>
      </w:r>
      <w:r w:rsidRPr="00F42D20">
        <w:rPr>
          <w:rFonts w:cs="Helvetica"/>
        </w:rPr>
        <w:t xml:space="preserve">18 VSA </w:t>
      </w:r>
      <w:r w:rsidRPr="00F42D20">
        <w:t>§§1421</w:t>
      </w:r>
      <w:r>
        <w:t>,</w:t>
      </w:r>
      <w:r w:rsidRPr="00F42D20">
        <w:t xml:space="preserve"> 1742</w:t>
      </w:r>
      <w:r>
        <w:t xml:space="preserve"> and 4230a,</w:t>
      </w:r>
      <w:r>
        <w:rPr>
          <w:rFonts w:cs="Helvetica"/>
        </w:rPr>
        <w:t xml:space="preserve"> and to </w:t>
      </w:r>
      <w:r w:rsidRPr="00F42D20">
        <w:rPr>
          <w:rFonts w:cs="Helvetica"/>
        </w:rPr>
        <w:t>promot</w:t>
      </w:r>
      <w:r>
        <w:rPr>
          <w:rFonts w:cs="Helvetica"/>
        </w:rPr>
        <w:t>e</w:t>
      </w:r>
      <w:r w:rsidRPr="00F42D20">
        <w:rPr>
          <w:rFonts w:cs="Helvetica"/>
        </w:rPr>
        <w:t xml:space="preserve"> the health and wellbeing of</w:t>
      </w:r>
      <w:r>
        <w:rPr>
          <w:rFonts w:cs="Helvetica"/>
        </w:rPr>
        <w:t xml:space="preserve"> town employees, residents, and visitors.</w:t>
      </w:r>
    </w:p>
    <w:p w14:paraId="39A2F093" w14:textId="77777777" w:rsidR="00DC281A" w:rsidRDefault="00DC281A" w:rsidP="00DC281A">
      <w:pPr>
        <w:contextualSpacing/>
        <w:rPr>
          <w:rFonts w:cs="Helvetica"/>
        </w:rPr>
      </w:pPr>
    </w:p>
    <w:p w14:paraId="3AF3F8F7" w14:textId="77777777" w:rsidR="00B84CAF" w:rsidRDefault="00B84CAF" w:rsidP="00DC281A">
      <w:pPr>
        <w:contextualSpacing/>
        <w:rPr>
          <w:rFonts w:cs="Helvetica"/>
        </w:rPr>
      </w:pPr>
      <w:r>
        <w:rPr>
          <w:rFonts w:cs="Helvetica"/>
          <w:b/>
        </w:rPr>
        <w:t>Findings:</w:t>
      </w:r>
      <w:r>
        <w:rPr>
          <w:rFonts w:cs="Helvetica"/>
        </w:rPr>
        <w:t xml:space="preserve"> </w:t>
      </w:r>
      <w:r w:rsidRPr="00FA3CAC">
        <w:rPr>
          <w:rFonts w:cs="Helvetica"/>
          <w:highlight w:val="yellow"/>
        </w:rPr>
        <w:t>[optional]</w:t>
      </w:r>
    </w:p>
    <w:p w14:paraId="3CA2F319" w14:textId="77777777" w:rsidR="00B84CAF" w:rsidRDefault="00B84CAF" w:rsidP="00DC281A">
      <w:pPr>
        <w:contextualSpacing/>
        <w:rPr>
          <w:rFonts w:cs="Helvetica"/>
        </w:rPr>
      </w:pPr>
      <w:r>
        <w:rPr>
          <w:rFonts w:cs="Helvetica"/>
        </w:rPr>
        <w:t xml:space="preserve">The Town of _____ finds that, based on determinations and studies by various federal government agencies, including the Surgeon General of the United States, </w:t>
      </w:r>
      <w:r w:rsidR="00FA3CAC">
        <w:rPr>
          <w:rFonts w:cs="Helvetica"/>
        </w:rPr>
        <w:t xml:space="preserve">the </w:t>
      </w:r>
      <w:r>
        <w:rPr>
          <w:rFonts w:cs="Helvetica"/>
        </w:rPr>
        <w:t>Environmental Protection Agency</w:t>
      </w:r>
      <w:r w:rsidR="00244AFD">
        <w:rPr>
          <w:rFonts w:cs="Helvetica"/>
        </w:rPr>
        <w:t xml:space="preserve"> (EPA)</w:t>
      </w:r>
      <w:r>
        <w:rPr>
          <w:rFonts w:cs="Helvetica"/>
        </w:rPr>
        <w:t>, and the Centers for Disease Control and Prevention</w:t>
      </w:r>
      <w:r w:rsidR="00244AFD">
        <w:rPr>
          <w:rFonts w:cs="Helvetica"/>
        </w:rPr>
        <w:t xml:space="preserve"> (CDC)</w:t>
      </w:r>
      <w:r>
        <w:rPr>
          <w:rFonts w:cs="Helvetica"/>
        </w:rPr>
        <w:t>:</w:t>
      </w:r>
    </w:p>
    <w:p w14:paraId="5254D7FA" w14:textId="77777777" w:rsidR="00244AFD" w:rsidRDefault="00B84CAF" w:rsidP="00B84CAF">
      <w:pPr>
        <w:pStyle w:val="ListParagraph"/>
        <w:numPr>
          <w:ilvl w:val="0"/>
          <w:numId w:val="2"/>
        </w:numPr>
        <w:rPr>
          <w:rFonts w:cs="Helvetica"/>
        </w:rPr>
      </w:pPr>
      <w:r>
        <w:rPr>
          <w:rFonts w:cs="Helvetica"/>
        </w:rPr>
        <w:t>Use of tobacco products is a significant public health hazard</w:t>
      </w:r>
    </w:p>
    <w:p w14:paraId="1BEE801E" w14:textId="77777777" w:rsidR="00B84CAF" w:rsidRDefault="00244AFD" w:rsidP="00B84CAF">
      <w:pPr>
        <w:pStyle w:val="ListParagraph"/>
        <w:numPr>
          <w:ilvl w:val="0"/>
          <w:numId w:val="2"/>
        </w:numPr>
        <w:rPr>
          <w:rFonts w:cs="Helvetica"/>
        </w:rPr>
      </w:pPr>
      <w:r>
        <w:rPr>
          <w:rFonts w:cs="Helvetica"/>
        </w:rPr>
        <w:t>The CDC is studying the public health impacts of marijuana</w:t>
      </w:r>
      <w:r w:rsidR="00342369">
        <w:rPr>
          <w:rFonts w:cs="Helvetica"/>
        </w:rPr>
        <w:t>/cannabis</w:t>
      </w:r>
      <w:r>
        <w:rPr>
          <w:rFonts w:cs="Helvetica"/>
        </w:rPr>
        <w:t xml:space="preserve"> products and has identified a </w:t>
      </w:r>
      <w:r w:rsidRPr="00244AFD">
        <w:t>wide range of health effects on the body and brain</w:t>
      </w:r>
      <w:r>
        <w:t xml:space="preserve"> that may be caused by marijuana</w:t>
      </w:r>
      <w:r w:rsidR="00342369">
        <w:t>/cannabis</w:t>
      </w:r>
      <w:r>
        <w:t xml:space="preserve"> use</w:t>
      </w:r>
      <w:r>
        <w:rPr>
          <w:rFonts w:cs="Helvetica"/>
        </w:rPr>
        <w:t xml:space="preserve"> </w:t>
      </w:r>
    </w:p>
    <w:p w14:paraId="27B5C0C3" w14:textId="77777777" w:rsidR="00B84CAF" w:rsidRPr="00B84CAF" w:rsidRDefault="00B84CAF" w:rsidP="00B84CAF">
      <w:pPr>
        <w:pStyle w:val="ListParagraph"/>
        <w:numPr>
          <w:ilvl w:val="0"/>
          <w:numId w:val="2"/>
        </w:numPr>
        <w:rPr>
          <w:rFonts w:cs="Helvetica"/>
        </w:rPr>
      </w:pPr>
      <w:r>
        <w:rPr>
          <w:rFonts w:cs="Helvetica"/>
        </w:rPr>
        <w:t>Use of tobacco</w:t>
      </w:r>
      <w:r w:rsidR="003B3DAA">
        <w:rPr>
          <w:rFonts w:cs="Helvetica"/>
        </w:rPr>
        <w:t xml:space="preserve"> and</w:t>
      </w:r>
      <w:r>
        <w:rPr>
          <w:rFonts w:cs="Helvetica"/>
        </w:rPr>
        <w:t xml:space="preserve"> marijuana</w:t>
      </w:r>
      <w:r w:rsidR="006029D2">
        <w:rPr>
          <w:rFonts w:cs="Helvetica"/>
        </w:rPr>
        <w:t>/cannabis</w:t>
      </w:r>
      <w:r>
        <w:rPr>
          <w:rFonts w:cs="Helvetica"/>
        </w:rPr>
        <w:t xml:space="preserve"> </w:t>
      </w:r>
      <w:r w:rsidR="00727C3D">
        <w:rPr>
          <w:rFonts w:cs="Helvetica"/>
        </w:rPr>
        <w:t>products</w:t>
      </w:r>
      <w:r>
        <w:rPr>
          <w:rFonts w:cs="Helvetica"/>
        </w:rPr>
        <w:t xml:space="preserve"> in a public place poses potential health risks to the public</w:t>
      </w:r>
    </w:p>
    <w:p w14:paraId="02B0C5B8" w14:textId="77777777" w:rsidR="00DC281A" w:rsidRDefault="00DC281A" w:rsidP="00DC281A">
      <w:pPr>
        <w:contextualSpacing/>
        <w:rPr>
          <w:rFonts w:cs="Helvetica"/>
        </w:rPr>
      </w:pPr>
      <w:r>
        <w:rPr>
          <w:rFonts w:cs="Helvetica"/>
          <w:b/>
        </w:rPr>
        <w:t>Policy:</w:t>
      </w:r>
    </w:p>
    <w:p w14:paraId="529DE541" w14:textId="77777777" w:rsidR="00DC281A" w:rsidRDefault="00DC281A" w:rsidP="00DC281A">
      <w:pPr>
        <w:contextualSpacing/>
        <w:rPr>
          <w:rFonts w:cs="Helvetica"/>
        </w:rPr>
      </w:pPr>
      <w:r>
        <w:rPr>
          <w:rFonts w:cs="Helvetica"/>
        </w:rPr>
        <w:t>Use and disposal of tobacco and marijuana</w:t>
      </w:r>
      <w:r w:rsidR="00236B5A">
        <w:rPr>
          <w:rFonts w:cs="Helvetica"/>
        </w:rPr>
        <w:t>/cannabis</w:t>
      </w:r>
      <w:r>
        <w:rPr>
          <w:rFonts w:cs="Helvetica"/>
        </w:rPr>
        <w:t xml:space="preserve"> products and equipment is prohibited within any town building or vehicle or outdoors on any town-owned or town-leased property, including:</w:t>
      </w:r>
    </w:p>
    <w:p w14:paraId="0E70DE69" w14:textId="77777777" w:rsidR="00DC281A" w:rsidRDefault="00DC281A" w:rsidP="00DC281A">
      <w:pPr>
        <w:pStyle w:val="ListParagraph"/>
        <w:numPr>
          <w:ilvl w:val="0"/>
          <w:numId w:val="1"/>
        </w:numPr>
        <w:rPr>
          <w:rFonts w:cs="Helvetica"/>
        </w:rPr>
      </w:pPr>
      <w:r>
        <w:rPr>
          <w:rFonts w:cs="Helvetica"/>
        </w:rPr>
        <w:t>Town hall</w:t>
      </w:r>
    </w:p>
    <w:p w14:paraId="1B112CED" w14:textId="77777777" w:rsidR="00DC281A" w:rsidRDefault="00DC281A" w:rsidP="00DC281A">
      <w:pPr>
        <w:pStyle w:val="ListParagraph"/>
        <w:numPr>
          <w:ilvl w:val="0"/>
          <w:numId w:val="1"/>
        </w:numPr>
        <w:rPr>
          <w:rFonts w:cs="Helvetica"/>
        </w:rPr>
      </w:pPr>
      <w:r>
        <w:rPr>
          <w:rFonts w:cs="Helvetica"/>
        </w:rPr>
        <w:t>Town garage</w:t>
      </w:r>
    </w:p>
    <w:p w14:paraId="7CF53E36" w14:textId="77777777" w:rsidR="00DC281A" w:rsidRDefault="00DC281A" w:rsidP="00DC281A">
      <w:pPr>
        <w:pStyle w:val="ListParagraph"/>
        <w:numPr>
          <w:ilvl w:val="0"/>
          <w:numId w:val="1"/>
        </w:numPr>
        <w:rPr>
          <w:rFonts w:cs="Helvetica"/>
        </w:rPr>
      </w:pPr>
      <w:r>
        <w:rPr>
          <w:rFonts w:cs="Helvetica"/>
        </w:rPr>
        <w:t>Transfer station/recycling center</w:t>
      </w:r>
    </w:p>
    <w:p w14:paraId="67608DB5" w14:textId="77777777" w:rsidR="00DC281A" w:rsidRDefault="00DC281A" w:rsidP="00DC281A">
      <w:pPr>
        <w:pStyle w:val="ListParagraph"/>
        <w:numPr>
          <w:ilvl w:val="0"/>
          <w:numId w:val="1"/>
        </w:numPr>
        <w:rPr>
          <w:rFonts w:cs="Helvetica"/>
        </w:rPr>
      </w:pPr>
      <w:r>
        <w:rPr>
          <w:rFonts w:cs="Helvetica"/>
        </w:rPr>
        <w:t>[list town-owned recreation areas and parks, including beaches, hiking trails</w:t>
      </w:r>
      <w:r w:rsidR="00727C3D">
        <w:rPr>
          <w:rFonts w:cs="Helvetica"/>
        </w:rPr>
        <w:t>, forests</w:t>
      </w:r>
      <w:r w:rsidR="00B84CAF">
        <w:rPr>
          <w:rFonts w:cs="Helvetica"/>
        </w:rPr>
        <w:t>]</w:t>
      </w:r>
    </w:p>
    <w:p w14:paraId="7E294EC3" w14:textId="77777777" w:rsidR="00B84CAF" w:rsidRDefault="00B84CAF" w:rsidP="00B84CAF">
      <w:pPr>
        <w:contextualSpacing/>
        <w:rPr>
          <w:rFonts w:cs="Helvetica"/>
        </w:rPr>
      </w:pPr>
      <w:r>
        <w:rPr>
          <w:rFonts w:cs="Helvetica"/>
          <w:b/>
        </w:rPr>
        <w:t>Applicability:</w:t>
      </w:r>
    </w:p>
    <w:p w14:paraId="11BF9244" w14:textId="77777777" w:rsidR="00B84CAF" w:rsidRDefault="00B84CAF" w:rsidP="00B84CAF">
      <w:pPr>
        <w:contextualSpacing/>
        <w:rPr>
          <w:rFonts w:cs="Helvetica"/>
        </w:rPr>
      </w:pPr>
      <w:r>
        <w:rPr>
          <w:rFonts w:cs="Helvetica"/>
        </w:rPr>
        <w:t>This policy applies to all employees, elected and appointed officials, volunteers, contractors, and visitors.</w:t>
      </w:r>
    </w:p>
    <w:p w14:paraId="7D5B0541" w14:textId="77777777" w:rsidR="00B84CAF" w:rsidRDefault="00B84CAF" w:rsidP="00B84CAF">
      <w:pPr>
        <w:contextualSpacing/>
        <w:rPr>
          <w:rFonts w:cs="Helvetica"/>
        </w:rPr>
      </w:pPr>
    </w:p>
    <w:p w14:paraId="27E5848D" w14:textId="77777777" w:rsidR="00B84CAF" w:rsidRPr="00FA3CAC" w:rsidRDefault="00B84CAF" w:rsidP="00B84CAF">
      <w:pPr>
        <w:contextualSpacing/>
        <w:rPr>
          <w:rFonts w:cs="Helvetica"/>
        </w:rPr>
      </w:pPr>
      <w:r>
        <w:rPr>
          <w:rFonts w:cs="Helvetica"/>
          <w:b/>
        </w:rPr>
        <w:t>Effective Date:</w:t>
      </w:r>
      <w:r w:rsidR="00FA3CAC">
        <w:rPr>
          <w:rFonts w:cs="Helvetica"/>
        </w:rPr>
        <w:t xml:space="preserve"> </w:t>
      </w:r>
      <w:r w:rsidR="00FA3CAC" w:rsidRPr="00FA3CAC">
        <w:rPr>
          <w:rFonts w:cs="Helvetica"/>
          <w:highlight w:val="yellow"/>
        </w:rPr>
        <w:t>[optional]</w:t>
      </w:r>
    </w:p>
    <w:p w14:paraId="2B1AEB77" w14:textId="77777777" w:rsidR="00B84CAF" w:rsidRDefault="00B84CAF" w:rsidP="00B84CAF">
      <w:pPr>
        <w:contextualSpacing/>
        <w:rPr>
          <w:rFonts w:cs="Helvetica"/>
        </w:rPr>
      </w:pPr>
      <w:r>
        <w:rPr>
          <w:rFonts w:cs="Helvetica"/>
        </w:rPr>
        <w:t xml:space="preserve">[The Selectboard may opt to set </w:t>
      </w:r>
      <w:r w:rsidR="00FA3CAC">
        <w:rPr>
          <w:rFonts w:cs="Helvetica"/>
        </w:rPr>
        <w:t>a later</w:t>
      </w:r>
      <w:r>
        <w:rPr>
          <w:rFonts w:cs="Helvetica"/>
        </w:rPr>
        <w:t xml:space="preserve"> effecti</w:t>
      </w:r>
      <w:r w:rsidR="00FA3CAC">
        <w:rPr>
          <w:rFonts w:cs="Helvetica"/>
        </w:rPr>
        <w:t>ve date to allow time for community education, posting of signage, etc.]</w:t>
      </w:r>
    </w:p>
    <w:p w14:paraId="42C810B1" w14:textId="77777777" w:rsidR="00FA3CAC" w:rsidRDefault="00FA3CAC" w:rsidP="00B84CAF">
      <w:pPr>
        <w:contextualSpacing/>
        <w:rPr>
          <w:rFonts w:cs="Helvetica"/>
        </w:rPr>
      </w:pPr>
    </w:p>
    <w:p w14:paraId="103535B0" w14:textId="77777777" w:rsidR="00FA3CAC" w:rsidRPr="00FA3CAC" w:rsidRDefault="00FA3CAC" w:rsidP="00B84CAF">
      <w:pPr>
        <w:contextualSpacing/>
        <w:rPr>
          <w:rFonts w:cs="Helvetica"/>
          <w:b/>
        </w:rPr>
      </w:pPr>
      <w:r>
        <w:rPr>
          <w:rFonts w:cs="Helvetica"/>
          <w:b/>
        </w:rPr>
        <w:t xml:space="preserve">Definitions: </w:t>
      </w:r>
      <w:r w:rsidRPr="00FA3CAC">
        <w:rPr>
          <w:rFonts w:cs="Helvetica"/>
        </w:rPr>
        <w:t>[</w:t>
      </w:r>
      <w:r w:rsidRPr="00AA7A3F">
        <w:rPr>
          <w:rFonts w:cs="Helvetica"/>
          <w:highlight w:val="yellow"/>
        </w:rPr>
        <w:t>optional</w:t>
      </w:r>
      <w:r w:rsidRPr="00FA3CAC">
        <w:rPr>
          <w:rFonts w:cs="Helvetica"/>
        </w:rPr>
        <w:t>]</w:t>
      </w:r>
    </w:p>
    <w:p w14:paraId="64595D2E" w14:textId="77777777" w:rsidR="00AA7A3F" w:rsidRDefault="00FA3CAC" w:rsidP="00B84CAF">
      <w:pPr>
        <w:rPr>
          <w:rFonts w:cs="Helvetica"/>
        </w:rPr>
      </w:pPr>
      <w:r w:rsidRPr="00AA7A3F">
        <w:rPr>
          <w:rFonts w:cs="Helvetica"/>
          <w:u w:val="single"/>
        </w:rPr>
        <w:t>Tobacco products</w:t>
      </w:r>
      <w:r>
        <w:rPr>
          <w:rFonts w:cs="Helvetica"/>
        </w:rPr>
        <w:t xml:space="preserve"> refers to any product </w:t>
      </w:r>
      <w:r w:rsidR="004D2897">
        <w:rPr>
          <w:rFonts w:cs="Helvetica"/>
        </w:rPr>
        <w:t xml:space="preserve">made fully or in part from the tobacco plant or natural or synthetic material with the intent to simulate tobacco. Examples include, but are </w:t>
      </w:r>
      <w:r>
        <w:rPr>
          <w:rFonts w:cs="Helvetica"/>
        </w:rPr>
        <w:t>not l</w:t>
      </w:r>
      <w:r w:rsidR="00AA7A3F">
        <w:rPr>
          <w:rFonts w:cs="Helvetica"/>
        </w:rPr>
        <w:t>i</w:t>
      </w:r>
      <w:r>
        <w:rPr>
          <w:rFonts w:cs="Helvetica"/>
        </w:rPr>
        <w:t>mited to</w:t>
      </w:r>
      <w:r w:rsidR="004D2897">
        <w:rPr>
          <w:rFonts w:cs="Helvetica"/>
        </w:rPr>
        <w:t>,</w:t>
      </w:r>
      <w:r>
        <w:rPr>
          <w:rFonts w:cs="Helvetica"/>
        </w:rPr>
        <w:t xml:space="preserve"> cigarettes, cigars, pipe</w:t>
      </w:r>
      <w:r w:rsidR="00EC0594">
        <w:rPr>
          <w:rFonts w:cs="Helvetica"/>
        </w:rPr>
        <w:t xml:space="preserve"> tobacco</w:t>
      </w:r>
      <w:r>
        <w:rPr>
          <w:rFonts w:cs="Helvetica"/>
        </w:rPr>
        <w:t xml:space="preserve">, snuff, chewing tobacco, </w:t>
      </w:r>
      <w:r w:rsidR="00AA7A3F">
        <w:rPr>
          <w:rFonts w:cs="Helvetica"/>
        </w:rPr>
        <w:t xml:space="preserve">and </w:t>
      </w:r>
      <w:r>
        <w:rPr>
          <w:rFonts w:cs="Helvetica"/>
        </w:rPr>
        <w:t>e-</w:t>
      </w:r>
      <w:r w:rsidR="00AA7A3F">
        <w:rPr>
          <w:rFonts w:cs="Helvetica"/>
        </w:rPr>
        <w:t>liquid.</w:t>
      </w:r>
      <w:r>
        <w:rPr>
          <w:rFonts w:cs="Helvetica"/>
        </w:rPr>
        <w:t xml:space="preserve"> </w:t>
      </w:r>
      <w:r w:rsidR="00342369" w:rsidRPr="00342369">
        <w:rPr>
          <w:rFonts w:cs="Helvetica"/>
        </w:rPr>
        <w:t>The definition of tobacco products</w:t>
      </w:r>
      <w:r w:rsidR="00342369">
        <w:rPr>
          <w:rFonts w:cs="Helvetica"/>
        </w:rPr>
        <w:t xml:space="preserve"> </w:t>
      </w:r>
      <w:r w:rsidR="00342369" w:rsidRPr="00342369">
        <w:rPr>
          <w:rFonts w:cs="Helvetica"/>
        </w:rPr>
        <w:t>does not include</w:t>
      </w:r>
      <w:r w:rsidR="00342369">
        <w:rPr>
          <w:rFonts w:cs="Helvetica"/>
        </w:rPr>
        <w:t xml:space="preserve"> nicotine delivery systems that are FDA-approved tobacco cessation products, such as nicotine replacement patches, gum, or lozenges. </w:t>
      </w:r>
    </w:p>
    <w:p w14:paraId="5358890C" w14:textId="77777777" w:rsidR="00AA7A3F" w:rsidRDefault="00AA7A3F" w:rsidP="00B84CAF">
      <w:pPr>
        <w:contextualSpacing/>
        <w:rPr>
          <w:rFonts w:cs="Helvetica"/>
        </w:rPr>
      </w:pPr>
      <w:r>
        <w:rPr>
          <w:rFonts w:cs="Helvetica"/>
          <w:u w:val="single"/>
        </w:rPr>
        <w:t>Marijuana</w:t>
      </w:r>
      <w:r w:rsidR="00342369">
        <w:rPr>
          <w:rFonts w:cs="Helvetica"/>
          <w:u w:val="single"/>
        </w:rPr>
        <w:t>/cannabis</w:t>
      </w:r>
      <w:r>
        <w:rPr>
          <w:rFonts w:cs="Helvetica"/>
          <w:u w:val="single"/>
        </w:rPr>
        <w:t xml:space="preserve"> products</w:t>
      </w:r>
      <w:r>
        <w:rPr>
          <w:rFonts w:cs="Helvetica"/>
        </w:rPr>
        <w:t xml:space="preserve"> refers to any product made fully or in part </w:t>
      </w:r>
      <w:r w:rsidR="00EC0594">
        <w:rPr>
          <w:rFonts w:cs="Helvetica"/>
        </w:rPr>
        <w:t>from</w:t>
      </w:r>
      <w:r>
        <w:rPr>
          <w:rFonts w:cs="Helvetica"/>
        </w:rPr>
        <w:t xml:space="preserve"> the cannabis plant or natural or synthetic material with the intent to simulate cannabis</w:t>
      </w:r>
      <w:r w:rsidR="004D2897">
        <w:rPr>
          <w:rFonts w:cs="Helvetica"/>
        </w:rPr>
        <w:t xml:space="preserve">. Examples include </w:t>
      </w:r>
      <w:r>
        <w:rPr>
          <w:rFonts w:cs="Helvetica"/>
        </w:rPr>
        <w:t xml:space="preserve">but </w:t>
      </w:r>
      <w:r w:rsidR="004D2897">
        <w:rPr>
          <w:rFonts w:cs="Helvetica"/>
        </w:rPr>
        <w:t xml:space="preserve">are </w:t>
      </w:r>
      <w:r>
        <w:rPr>
          <w:rFonts w:cs="Helvetica"/>
        </w:rPr>
        <w:t>not limited to</w:t>
      </w:r>
      <w:r w:rsidR="004D2897">
        <w:rPr>
          <w:rFonts w:cs="Helvetica"/>
        </w:rPr>
        <w:t>,</w:t>
      </w:r>
      <w:r>
        <w:rPr>
          <w:rFonts w:cs="Helvetica"/>
        </w:rPr>
        <w:t xml:space="preserve"> cannabis leaf, oil, </w:t>
      </w:r>
      <w:r w:rsidR="00727C3D">
        <w:rPr>
          <w:rFonts w:cs="Helvetica"/>
        </w:rPr>
        <w:t xml:space="preserve">hashish, </w:t>
      </w:r>
      <w:r>
        <w:rPr>
          <w:rFonts w:cs="Helvetica"/>
        </w:rPr>
        <w:t>extract, edible</w:t>
      </w:r>
      <w:r w:rsidR="004D2897">
        <w:rPr>
          <w:rFonts w:cs="Helvetica"/>
        </w:rPr>
        <w:t>s</w:t>
      </w:r>
      <w:r>
        <w:rPr>
          <w:rFonts w:cs="Helvetica"/>
        </w:rPr>
        <w:t>, or elixir.</w:t>
      </w:r>
    </w:p>
    <w:p w14:paraId="068E7B50" w14:textId="77777777" w:rsidR="00AA7A3F" w:rsidRDefault="00AA7A3F" w:rsidP="00B84CAF">
      <w:pPr>
        <w:contextualSpacing/>
        <w:rPr>
          <w:rFonts w:cs="Helvetica"/>
        </w:rPr>
      </w:pPr>
    </w:p>
    <w:p w14:paraId="231D5965" w14:textId="77777777" w:rsidR="00AA7A3F" w:rsidRPr="00AA7A3F" w:rsidRDefault="00AA7A3F" w:rsidP="00B84CAF">
      <w:pPr>
        <w:contextualSpacing/>
      </w:pPr>
      <w:r>
        <w:rPr>
          <w:rFonts w:cs="Helvetica"/>
          <w:u w:val="single"/>
        </w:rPr>
        <w:t>Equipment</w:t>
      </w:r>
      <w:r>
        <w:t xml:space="preserve"> refers to any product or device that is intended to deliver or facilitate delivery of tobacco</w:t>
      </w:r>
      <w:r w:rsidR="00EC0594">
        <w:t xml:space="preserve"> or</w:t>
      </w:r>
      <w:r>
        <w:t xml:space="preserve"> marijuana</w:t>
      </w:r>
      <w:r w:rsidR="006029D2">
        <w:t>/cannabis</w:t>
      </w:r>
      <w:r>
        <w:t xml:space="preserve"> products</w:t>
      </w:r>
      <w:r w:rsidR="004D2897">
        <w:t xml:space="preserve">. Examples </w:t>
      </w:r>
      <w:r>
        <w:t>includ</w:t>
      </w:r>
      <w:r w:rsidR="004D2897">
        <w:t>e</w:t>
      </w:r>
      <w:r>
        <w:t xml:space="preserve"> but </w:t>
      </w:r>
      <w:r w:rsidR="004D2897">
        <w:t xml:space="preserve">are </w:t>
      </w:r>
      <w:r>
        <w:t xml:space="preserve">not limited to pipes, chimneys, vaping pens, JUUL </w:t>
      </w:r>
      <w:r>
        <w:lastRenderedPageBreak/>
        <w:t xml:space="preserve">devices, rolling papers, or other devices </w:t>
      </w:r>
      <w:r>
        <w:rPr>
          <w:rFonts w:cs="Helvetica"/>
        </w:rPr>
        <w:t>made for inhaling tobacco or marijuana smoke, nicotine, or other smoke or vapor.</w:t>
      </w:r>
    </w:p>
    <w:p w14:paraId="37FB4D69" w14:textId="77777777" w:rsidR="00FA3CAC" w:rsidRDefault="00FA3CAC" w:rsidP="00B84CAF">
      <w:pPr>
        <w:contextualSpacing/>
        <w:rPr>
          <w:rFonts w:cs="Helvetica"/>
        </w:rPr>
      </w:pPr>
    </w:p>
    <w:p w14:paraId="3ED58731" w14:textId="77777777" w:rsidR="00FA3CAC" w:rsidRDefault="00FA3CAC" w:rsidP="00B84CAF">
      <w:pPr>
        <w:contextualSpacing/>
        <w:rPr>
          <w:rFonts w:cs="Helvetica"/>
        </w:rPr>
      </w:pPr>
    </w:p>
    <w:p w14:paraId="20B038AC" w14:textId="77777777" w:rsidR="00FA3CAC" w:rsidRDefault="00FA3CAC" w:rsidP="00FA3CAC">
      <w:pPr>
        <w:contextualSpacing/>
        <w:rPr>
          <w:rFonts w:cs="Helvetica"/>
          <w:b/>
        </w:rPr>
      </w:pPr>
      <w:r>
        <w:rPr>
          <w:rFonts w:cs="Helvetica"/>
          <w:b/>
        </w:rPr>
        <w:t xml:space="preserve">This policy is adopted this ____ day of 20##, by the [Town] Selectboard. </w:t>
      </w:r>
    </w:p>
    <w:p w14:paraId="237AD81B" w14:textId="77777777" w:rsidR="00FA3CAC" w:rsidRDefault="00FA3CAC" w:rsidP="00B84CAF">
      <w:pPr>
        <w:contextualSpacing/>
        <w:rPr>
          <w:rFonts w:cs="Helvetica"/>
          <w:b/>
        </w:rPr>
      </w:pPr>
    </w:p>
    <w:p w14:paraId="3AC1516F" w14:textId="77777777" w:rsidR="00FA3CAC" w:rsidRDefault="00FA3CAC" w:rsidP="00FA3CAC">
      <w:pPr>
        <w:contextualSpacing/>
        <w:rPr>
          <w:rFonts w:cs="Helvetica"/>
        </w:rPr>
      </w:pPr>
      <w:r>
        <w:rPr>
          <w:rFonts w:cs="Helvetica"/>
          <w:b/>
        </w:rPr>
        <w:t xml:space="preserve">________________________________ </w:t>
      </w:r>
      <w:r>
        <w:rPr>
          <w:rFonts w:cs="Helvetica"/>
          <w:b/>
        </w:rPr>
        <w:tab/>
      </w:r>
      <w:r>
        <w:rPr>
          <w:rFonts w:cs="Helvetica"/>
          <w:b/>
        </w:rPr>
        <w:tab/>
      </w:r>
      <w:r>
        <w:rPr>
          <w:rFonts w:cs="Helvetica"/>
        </w:rPr>
        <w:t>________________________________</w:t>
      </w:r>
    </w:p>
    <w:p w14:paraId="255DF00F" w14:textId="77777777" w:rsidR="00FA3CAC" w:rsidRDefault="00FA3CAC" w:rsidP="00FA3CAC">
      <w:pPr>
        <w:contextualSpacing/>
        <w:rPr>
          <w:rFonts w:cs="Helvetica"/>
        </w:rPr>
      </w:pPr>
      <w:r>
        <w:rPr>
          <w:rFonts w:cs="Helvetica"/>
        </w:rPr>
        <w:t>[name], Chair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[SB member name]</w:t>
      </w:r>
    </w:p>
    <w:p w14:paraId="1FCF3609" w14:textId="77777777" w:rsidR="00FA3CAC" w:rsidRDefault="00FA3CAC" w:rsidP="00FA3CAC">
      <w:pPr>
        <w:contextualSpacing/>
        <w:rPr>
          <w:rFonts w:cs="Helvetica"/>
        </w:rPr>
      </w:pPr>
    </w:p>
    <w:p w14:paraId="6B58AECA" w14:textId="77777777" w:rsidR="00FA3CAC" w:rsidRDefault="00FA3CAC" w:rsidP="00FA3CAC">
      <w:pPr>
        <w:contextualSpacing/>
        <w:rPr>
          <w:rFonts w:cs="Helvetica"/>
        </w:rPr>
      </w:pPr>
      <w:r>
        <w:rPr>
          <w:rFonts w:cs="Helvetica"/>
        </w:rPr>
        <w:t>________________________________</w:t>
      </w:r>
      <w:r>
        <w:rPr>
          <w:rFonts w:cs="Helvetica"/>
        </w:rPr>
        <w:tab/>
      </w:r>
      <w:r>
        <w:rPr>
          <w:rFonts w:cs="Helvetica"/>
        </w:rPr>
        <w:tab/>
        <w:t>________________________________</w:t>
      </w:r>
    </w:p>
    <w:p w14:paraId="44366C13" w14:textId="77777777" w:rsidR="00FA3CAC" w:rsidRDefault="00FA3CAC" w:rsidP="00FA3CAC">
      <w:pPr>
        <w:contextualSpacing/>
        <w:rPr>
          <w:rFonts w:cs="Helvetica"/>
        </w:rPr>
      </w:pPr>
      <w:r>
        <w:rPr>
          <w:rFonts w:cs="Helvetica"/>
        </w:rPr>
        <w:t>[SB member name]</w:t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</w:r>
      <w:r>
        <w:rPr>
          <w:rFonts w:cs="Helvetica"/>
        </w:rPr>
        <w:tab/>
        <w:t>[SB member name]</w:t>
      </w:r>
    </w:p>
    <w:p w14:paraId="76DCF5EE" w14:textId="77777777" w:rsidR="00FA3CAC" w:rsidRDefault="00FA3CAC" w:rsidP="00FA3CAC">
      <w:pPr>
        <w:contextualSpacing/>
        <w:rPr>
          <w:rFonts w:cs="Helvetica"/>
        </w:rPr>
      </w:pPr>
    </w:p>
    <w:p w14:paraId="15D3B448" w14:textId="77777777" w:rsidR="00FA3CAC" w:rsidRDefault="00FA3CAC" w:rsidP="00B84CAF">
      <w:pPr>
        <w:contextualSpacing/>
        <w:rPr>
          <w:rFonts w:cs="Helvetica"/>
        </w:rPr>
      </w:pPr>
      <w:r>
        <w:rPr>
          <w:rFonts w:cs="Helvetica"/>
        </w:rPr>
        <w:t>________________________________</w:t>
      </w:r>
    </w:p>
    <w:p w14:paraId="75B7FBB4" w14:textId="77777777" w:rsidR="00FA3CAC" w:rsidRDefault="00FA3CAC" w:rsidP="00B84CAF">
      <w:pPr>
        <w:contextualSpacing/>
        <w:rPr>
          <w:rFonts w:cs="Helvetica"/>
        </w:rPr>
      </w:pPr>
      <w:r>
        <w:rPr>
          <w:rFonts w:cs="Helvetica"/>
        </w:rPr>
        <w:t>[SB member name]</w:t>
      </w:r>
    </w:p>
    <w:p w14:paraId="2E402885" w14:textId="77777777" w:rsidR="00FA3CAC" w:rsidRDefault="00FA3CAC" w:rsidP="00B84CAF">
      <w:pPr>
        <w:contextualSpacing/>
        <w:rPr>
          <w:rFonts w:cs="Helvetica"/>
        </w:rPr>
      </w:pPr>
    </w:p>
    <w:p w14:paraId="6E5F412B" w14:textId="77777777" w:rsidR="00FA3CAC" w:rsidRPr="00FA3CAC" w:rsidRDefault="00FA3CAC" w:rsidP="00B84CAF">
      <w:pPr>
        <w:contextualSpacing/>
        <w:rPr>
          <w:rFonts w:cs="Helvetica"/>
        </w:rPr>
      </w:pPr>
    </w:p>
    <w:sectPr w:rsidR="00FA3CAC" w:rsidRPr="00FA3CAC" w:rsidSect="00FA3CA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B1EFC"/>
    <w:multiLevelType w:val="hybridMultilevel"/>
    <w:tmpl w:val="CA3E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E53B5"/>
    <w:multiLevelType w:val="hybridMultilevel"/>
    <w:tmpl w:val="0A48D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81A"/>
    <w:rsid w:val="001452DC"/>
    <w:rsid w:val="00236B5A"/>
    <w:rsid w:val="00244AFD"/>
    <w:rsid w:val="00342369"/>
    <w:rsid w:val="003B3DAA"/>
    <w:rsid w:val="004D2897"/>
    <w:rsid w:val="006029D2"/>
    <w:rsid w:val="00727C3D"/>
    <w:rsid w:val="0078260D"/>
    <w:rsid w:val="0078645D"/>
    <w:rsid w:val="00AA7A3F"/>
    <w:rsid w:val="00B7027B"/>
    <w:rsid w:val="00B74787"/>
    <w:rsid w:val="00B84CAF"/>
    <w:rsid w:val="00DC281A"/>
    <w:rsid w:val="00EC0594"/>
    <w:rsid w:val="00FA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D4A4C"/>
  <w15:chartTrackingRefBased/>
  <w15:docId w15:val="{05A8A884-B60A-49FE-A315-55AFEBA3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28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C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2439</Characters>
  <Application>Microsoft Office Word</Application>
  <DocSecurity>0</DocSecurity>
  <Lines>64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F. Stewart</dc:creator>
  <cp:keywords/>
  <dc:description/>
  <cp:lastModifiedBy>Kimberly Gilbert</cp:lastModifiedBy>
  <cp:revision>2</cp:revision>
  <cp:lastPrinted>2018-03-12T17:47:00Z</cp:lastPrinted>
  <dcterms:created xsi:type="dcterms:W3CDTF">2020-01-20T18:56:00Z</dcterms:created>
  <dcterms:modified xsi:type="dcterms:W3CDTF">2020-01-20T18:56:00Z</dcterms:modified>
</cp:coreProperties>
</file>