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81" w:rsidRDefault="00F21A81" w:rsidP="00F21A81">
      <w:pPr>
        <w:jc w:val="center"/>
        <w:rPr>
          <w:rFonts w:ascii="Arial" w:hAnsi="Arial"/>
          <w:b/>
          <w:bCs w:val="0"/>
          <w:sz w:val="32"/>
        </w:rPr>
      </w:pPr>
      <w:r>
        <w:rPr>
          <w:rFonts w:ascii="Arial" w:hAnsi="Arial"/>
          <w:b/>
          <w:bCs w:val="0"/>
          <w:sz w:val="32"/>
        </w:rPr>
        <w:t>TRORC ANNUAL MEETING</w:t>
      </w:r>
    </w:p>
    <w:p w:rsidR="00F21A81" w:rsidRDefault="00F21A81" w:rsidP="00F21A81">
      <w:pPr>
        <w:jc w:val="center"/>
        <w:rPr>
          <w:rFonts w:ascii="Arial" w:hAnsi="Arial"/>
          <w:b/>
          <w:bCs w:val="0"/>
          <w:sz w:val="32"/>
        </w:rPr>
      </w:pPr>
    </w:p>
    <w:p w:rsidR="00F21A81" w:rsidRDefault="00F21A81" w:rsidP="00F21A81">
      <w:pPr>
        <w:jc w:val="center"/>
        <w:rPr>
          <w:rFonts w:ascii="Arial" w:hAnsi="Arial"/>
          <w:b/>
          <w:bCs w:val="0"/>
          <w:sz w:val="32"/>
        </w:rPr>
      </w:pPr>
      <w:r>
        <w:rPr>
          <w:rFonts w:ascii="Arial" w:hAnsi="Arial"/>
          <w:b/>
          <w:bCs w:val="0"/>
          <w:sz w:val="32"/>
        </w:rPr>
        <w:t xml:space="preserve"> AGENDA</w:t>
      </w:r>
    </w:p>
    <w:p w:rsidR="00F21A81" w:rsidRDefault="00F21A81" w:rsidP="00F21A81">
      <w:pPr>
        <w:jc w:val="center"/>
        <w:rPr>
          <w:rFonts w:ascii="Arial" w:hAnsi="Arial"/>
          <w:b/>
          <w:bCs w:val="0"/>
          <w:sz w:val="32"/>
        </w:rPr>
      </w:pPr>
    </w:p>
    <w:p w:rsidR="00F21A81" w:rsidRDefault="00F21A81" w:rsidP="00F21A81">
      <w:pPr>
        <w:jc w:val="center"/>
        <w:rPr>
          <w:rFonts w:ascii="Arial" w:hAnsi="Arial"/>
          <w:b/>
          <w:bCs w:val="0"/>
          <w:sz w:val="32"/>
        </w:rPr>
      </w:pPr>
      <w:r>
        <w:rPr>
          <w:rFonts w:ascii="Arial" w:hAnsi="Arial"/>
          <w:b/>
          <w:bCs w:val="0"/>
          <w:sz w:val="32"/>
        </w:rPr>
        <w:t>June 24, 2015</w:t>
      </w:r>
    </w:p>
    <w:p w:rsidR="00F21A81" w:rsidRDefault="00F21A81" w:rsidP="00F21A81">
      <w:pPr>
        <w:jc w:val="center"/>
        <w:rPr>
          <w:rFonts w:ascii="Arial" w:hAnsi="Arial"/>
          <w:b/>
          <w:bCs w:val="0"/>
          <w:szCs w:val="24"/>
        </w:rPr>
      </w:pPr>
    </w:p>
    <w:p w:rsidR="00F21A81" w:rsidRDefault="00F21A81" w:rsidP="00F21A81">
      <w:pPr>
        <w:jc w:val="center"/>
        <w:rPr>
          <w:rFonts w:ascii="Arial" w:hAnsi="Arial"/>
          <w:b/>
          <w:bCs w:val="0"/>
          <w:szCs w:val="24"/>
        </w:rPr>
      </w:pPr>
      <w:r>
        <w:rPr>
          <w:rFonts w:ascii="Arial" w:hAnsi="Arial"/>
          <w:b/>
          <w:bCs w:val="0"/>
          <w:szCs w:val="24"/>
        </w:rPr>
        <w:t>The King Farm, Woodstock, VT</w:t>
      </w:r>
    </w:p>
    <w:p w:rsidR="00F21A81" w:rsidRDefault="00F21A81" w:rsidP="00F21A81">
      <w:pPr>
        <w:jc w:val="center"/>
        <w:rPr>
          <w:rFonts w:ascii="Arial" w:hAnsi="Arial"/>
          <w:b/>
          <w:bCs w:val="0"/>
          <w:sz w:val="20"/>
        </w:rPr>
      </w:pPr>
    </w:p>
    <w:p w:rsidR="00F21A81" w:rsidRDefault="00F21A81" w:rsidP="00F21A81">
      <w:pPr>
        <w:rPr>
          <w:sz w:val="18"/>
          <w:szCs w:val="18"/>
        </w:rPr>
      </w:pPr>
    </w:p>
    <w:p w:rsidR="00F21A81" w:rsidRPr="00F21A81" w:rsidRDefault="00F21A81" w:rsidP="00F21A81">
      <w:pPr>
        <w:tabs>
          <w:tab w:val="left" w:pos="1800"/>
        </w:tabs>
        <w:spacing w:after="120"/>
        <w:rPr>
          <w:sz w:val="24"/>
          <w:szCs w:val="24"/>
        </w:rPr>
      </w:pPr>
      <w:smartTag w:uri="urn:schemas-microsoft-com:office:smarttags" w:element="time">
        <w:smartTagPr>
          <w:attr w:name="Minute" w:val="0"/>
          <w:attr w:name="Hour" w:val="17"/>
        </w:smartTagPr>
        <w:r w:rsidRPr="00F21A81">
          <w:rPr>
            <w:b/>
            <w:sz w:val="24"/>
            <w:szCs w:val="24"/>
          </w:rPr>
          <w:t>5:00 - 6:00 p.m</w:t>
        </w:r>
        <w:r w:rsidRPr="00F21A81">
          <w:rPr>
            <w:sz w:val="24"/>
            <w:szCs w:val="24"/>
          </w:rPr>
          <w:t>.</w:t>
        </w:r>
      </w:smartTag>
      <w:r w:rsidRPr="00F21A81">
        <w:rPr>
          <w:sz w:val="24"/>
          <w:szCs w:val="24"/>
        </w:rPr>
        <w:tab/>
        <w:t>Social Hour</w:t>
      </w:r>
    </w:p>
    <w:p w:rsidR="00F21A81" w:rsidRPr="00F21A81" w:rsidRDefault="00F21A81" w:rsidP="00F21A81">
      <w:pPr>
        <w:tabs>
          <w:tab w:val="left" w:pos="1800"/>
        </w:tabs>
        <w:spacing w:after="120"/>
        <w:rPr>
          <w:sz w:val="24"/>
          <w:szCs w:val="24"/>
        </w:rPr>
      </w:pPr>
      <w:smartTag w:uri="urn:schemas-microsoft-com:office:smarttags" w:element="time">
        <w:smartTagPr>
          <w:attr w:name="Minute" w:val="0"/>
          <w:attr w:name="Hour" w:val="18"/>
        </w:smartTagPr>
        <w:r w:rsidRPr="00F21A81">
          <w:rPr>
            <w:b/>
            <w:sz w:val="24"/>
            <w:szCs w:val="24"/>
          </w:rPr>
          <w:t>6:00 p.m</w:t>
        </w:r>
        <w:r w:rsidRPr="00F21A81">
          <w:rPr>
            <w:sz w:val="24"/>
            <w:szCs w:val="24"/>
          </w:rPr>
          <w:t>.</w:t>
        </w:r>
      </w:smartTag>
      <w:r w:rsidRPr="00F21A81">
        <w:rPr>
          <w:sz w:val="24"/>
          <w:szCs w:val="24"/>
        </w:rPr>
        <w:tab/>
        <w:t>Buffet Dinner</w:t>
      </w:r>
    </w:p>
    <w:p w:rsidR="00F21A81" w:rsidRPr="00F21A81" w:rsidRDefault="00F21A81" w:rsidP="00F21A81">
      <w:pPr>
        <w:tabs>
          <w:tab w:val="left" w:pos="1800"/>
        </w:tabs>
        <w:spacing w:after="120"/>
        <w:rPr>
          <w:sz w:val="24"/>
          <w:szCs w:val="24"/>
        </w:rPr>
      </w:pPr>
      <w:smartTag w:uri="urn:schemas-microsoft-com:office:smarttags" w:element="time">
        <w:smartTagPr>
          <w:attr w:name="Minute" w:val="30"/>
          <w:attr w:name="Hour" w:val="19"/>
        </w:smartTagPr>
        <w:r w:rsidRPr="00F21A81">
          <w:rPr>
            <w:b/>
            <w:sz w:val="24"/>
            <w:szCs w:val="24"/>
          </w:rPr>
          <w:t>7:30 p.m</w:t>
        </w:r>
        <w:r w:rsidRPr="00F21A81">
          <w:rPr>
            <w:sz w:val="24"/>
            <w:szCs w:val="24"/>
          </w:rPr>
          <w:t>.</w:t>
        </w:r>
      </w:smartTag>
      <w:r w:rsidRPr="00F21A81">
        <w:rPr>
          <w:sz w:val="24"/>
          <w:szCs w:val="24"/>
        </w:rPr>
        <w:tab/>
      </w:r>
      <w:r w:rsidRPr="00F21A81">
        <w:rPr>
          <w:b/>
          <w:sz w:val="24"/>
          <w:szCs w:val="24"/>
        </w:rPr>
        <w:t>Business Meeting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1.</w:t>
      </w:r>
      <w:r w:rsidRPr="00F21A81">
        <w:rPr>
          <w:sz w:val="24"/>
          <w:szCs w:val="24"/>
        </w:rPr>
        <w:tab/>
        <w:t>Open Meeting; Introductions</w:t>
      </w:r>
    </w:p>
    <w:p w:rsidR="00F21A81" w:rsidRPr="00F21A81" w:rsidRDefault="00F21A81" w:rsidP="00F21A81">
      <w:pPr>
        <w:tabs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2.</w:t>
      </w:r>
      <w:r w:rsidRPr="00F21A81">
        <w:rPr>
          <w:sz w:val="24"/>
          <w:szCs w:val="24"/>
        </w:rPr>
        <w:tab/>
        <w:t>Approval of 2014 Annual Meeting Minutes (enclosed)</w:t>
      </w:r>
    </w:p>
    <w:p w:rsidR="00F21A81" w:rsidRPr="00F21A81" w:rsidRDefault="00F21A81" w:rsidP="00F21A81">
      <w:pPr>
        <w:tabs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3.</w:t>
      </w:r>
      <w:r w:rsidRPr="00F21A81">
        <w:rPr>
          <w:sz w:val="24"/>
          <w:szCs w:val="24"/>
        </w:rPr>
        <w:tab/>
        <w:t>Acceptance of May 2015 Financial Reports (enclosed)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4.</w:t>
      </w:r>
      <w:r w:rsidRPr="00F21A81">
        <w:rPr>
          <w:sz w:val="24"/>
          <w:szCs w:val="24"/>
        </w:rPr>
        <w:tab/>
        <w:t>Approval of TRORC’s FY 16 Budget (enclosed)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5.</w:t>
      </w:r>
      <w:r w:rsidRPr="00F21A81">
        <w:rPr>
          <w:sz w:val="24"/>
          <w:szCs w:val="24"/>
        </w:rPr>
        <w:tab/>
        <w:t>Approval TRORC Regional Plan amendments (previously distributed)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6.</w:t>
      </w:r>
      <w:r w:rsidRPr="00F21A81">
        <w:rPr>
          <w:sz w:val="24"/>
          <w:szCs w:val="24"/>
        </w:rPr>
        <w:tab/>
        <w:t>Election of Officers for FY 16 –Nancy Malmquist from the Nominating Committee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7.</w:t>
      </w:r>
      <w:r w:rsidRPr="00F21A81">
        <w:rPr>
          <w:sz w:val="24"/>
          <w:szCs w:val="24"/>
        </w:rPr>
        <w:tab/>
        <w:t>Vote to elect Jennifer Colby (Agriculture), Nate Miller (UVLSRPC), Ken Alton (Business) and Andrew Winter (Housing –TPHT) as At-Large Board Members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8.</w:t>
      </w:r>
      <w:r w:rsidRPr="00F21A81">
        <w:rPr>
          <w:sz w:val="24"/>
          <w:szCs w:val="24"/>
        </w:rPr>
        <w:tab/>
        <w:t>Scholarship announcement (enclosed) Nancy Jones, Chair of Scholarship Committee</w:t>
      </w:r>
    </w:p>
    <w:p w:rsidR="00F21A81" w:rsidRPr="00F21A81" w:rsidRDefault="00F21A81" w:rsidP="00F21A81">
      <w:pPr>
        <w:tabs>
          <w:tab w:val="left" w:pos="1440"/>
          <w:tab w:val="left" w:pos="1800"/>
          <w:tab w:val="left" w:pos="2160"/>
        </w:tabs>
        <w:spacing w:after="120"/>
        <w:ind w:left="1440"/>
        <w:rPr>
          <w:sz w:val="24"/>
          <w:szCs w:val="24"/>
        </w:rPr>
      </w:pPr>
      <w:r w:rsidRPr="00F21A81">
        <w:rPr>
          <w:sz w:val="24"/>
          <w:szCs w:val="24"/>
        </w:rPr>
        <w:t>9.</w:t>
      </w:r>
      <w:r w:rsidRPr="00F21A81">
        <w:rPr>
          <w:sz w:val="24"/>
          <w:szCs w:val="24"/>
        </w:rPr>
        <w:tab/>
        <w:t>Chairperson/Director Remarks</w:t>
      </w:r>
    </w:p>
    <w:p w:rsidR="00F21A81" w:rsidRPr="00F21A81" w:rsidRDefault="00F21A81" w:rsidP="00F21A81">
      <w:pPr>
        <w:pStyle w:val="NormalWeb"/>
      </w:pPr>
      <w:smartTag w:uri="urn:schemas-microsoft-com:office:smarttags" w:element="time">
        <w:smartTagPr>
          <w:attr w:name="Minute" w:val="0"/>
          <w:attr w:name="Hour" w:val="20"/>
        </w:smartTagPr>
        <w:r w:rsidRPr="00F21A81">
          <w:rPr>
            <w:b/>
          </w:rPr>
          <w:t>8:00 p.m</w:t>
        </w:r>
        <w:r w:rsidRPr="00F21A81">
          <w:t>.</w:t>
        </w:r>
      </w:smartTag>
      <w:r w:rsidRPr="00F21A81">
        <w:tab/>
      </w:r>
      <w:r w:rsidRPr="00F21A81">
        <w:rPr>
          <w:b/>
        </w:rPr>
        <w:t>Presentation</w:t>
      </w:r>
      <w:r w:rsidRPr="00F21A81">
        <w:t xml:space="preserve"> – We are very pleased to have Department of Environmental Conservation </w:t>
      </w:r>
      <w:r w:rsidRPr="00F21A81">
        <w:rPr>
          <w:b/>
        </w:rPr>
        <w:t>Commissioner David Mears</w:t>
      </w:r>
      <w:r w:rsidRPr="00F21A81">
        <w:t xml:space="preserve"> as our guest speaker.  Mr. Mears was appointed by Vermont Governor Peter </w:t>
      </w:r>
      <w:proofErr w:type="spellStart"/>
      <w:r w:rsidRPr="00F21A81">
        <w:t>Shumlin</w:t>
      </w:r>
      <w:proofErr w:type="spellEnd"/>
      <w:r w:rsidRPr="00F21A81">
        <w:t xml:space="preserve"> in 2011.  Immediately prior to his appointment, he was a Professor at Vermont </w:t>
      </w:r>
      <w:r w:rsidR="00104C43">
        <w:t>L</w:t>
      </w:r>
      <w:bookmarkStart w:id="0" w:name="_GoBack"/>
      <w:bookmarkEnd w:id="0"/>
      <w:r w:rsidRPr="00F21A81">
        <w:t xml:space="preserve">aw School.  Commissioner Mears is joining us to discuss water quality in Vermont and the recently passed water quality </w:t>
      </w:r>
      <w:proofErr w:type="spellStart"/>
      <w:r w:rsidRPr="00F21A81">
        <w:t>bill</w:t>
      </w:r>
      <w:proofErr w:type="gramStart"/>
      <w:r w:rsidRPr="00F21A81">
        <w:t>,“</w:t>
      </w:r>
      <w:proofErr w:type="gramEnd"/>
      <w:r w:rsidRPr="00F21A81">
        <w:t>H</w:t>
      </w:r>
      <w:proofErr w:type="spellEnd"/>
      <w:r w:rsidRPr="00F21A81">
        <w:t>. 35” and the bill’s important role for Vermont’s regional planning commissions.</w:t>
      </w:r>
    </w:p>
    <w:p w:rsidR="00F21A81" w:rsidRPr="00F21A81" w:rsidRDefault="00F21A81" w:rsidP="00F21A81">
      <w:pPr>
        <w:tabs>
          <w:tab w:val="left" w:pos="1800"/>
          <w:tab w:val="left" w:pos="2160"/>
        </w:tabs>
        <w:spacing w:after="120"/>
        <w:rPr>
          <w:sz w:val="24"/>
          <w:szCs w:val="24"/>
        </w:rPr>
      </w:pPr>
      <w:r w:rsidRPr="00F21A81">
        <w:rPr>
          <w:b/>
          <w:sz w:val="24"/>
          <w:szCs w:val="24"/>
        </w:rPr>
        <w:t>8:30 p.m.</w:t>
      </w:r>
      <w:r w:rsidRPr="00F21A81">
        <w:rPr>
          <w:sz w:val="24"/>
          <w:szCs w:val="24"/>
        </w:rPr>
        <w:tab/>
      </w:r>
      <w:r w:rsidRPr="00F21A81">
        <w:rPr>
          <w:b/>
          <w:sz w:val="24"/>
          <w:szCs w:val="24"/>
        </w:rPr>
        <w:t>Adjourn</w:t>
      </w:r>
    </w:p>
    <w:p w:rsidR="00F21A81" w:rsidRPr="00F21A81" w:rsidRDefault="00F21A81" w:rsidP="00F21A81">
      <w:pPr>
        <w:tabs>
          <w:tab w:val="left" w:pos="1800"/>
        </w:tabs>
        <w:spacing w:after="120"/>
        <w:rPr>
          <w:sz w:val="24"/>
          <w:szCs w:val="24"/>
        </w:rPr>
      </w:pPr>
    </w:p>
    <w:p w:rsidR="00F21A81" w:rsidRPr="00F21A81" w:rsidRDefault="00F21A81" w:rsidP="00F21A81">
      <w:pPr>
        <w:tabs>
          <w:tab w:val="left" w:pos="1800"/>
        </w:tabs>
        <w:spacing w:after="120"/>
        <w:rPr>
          <w:sz w:val="24"/>
          <w:szCs w:val="24"/>
        </w:rPr>
      </w:pPr>
      <w:r w:rsidRPr="00F21A81">
        <w:rPr>
          <w:sz w:val="24"/>
          <w:szCs w:val="24"/>
        </w:rPr>
        <w:t>(Enclosures for RPC Commissioners)</w:t>
      </w:r>
    </w:p>
    <w:p w:rsidR="002955EC" w:rsidRPr="00F21A81" w:rsidRDefault="002955EC">
      <w:pPr>
        <w:rPr>
          <w:sz w:val="24"/>
          <w:szCs w:val="24"/>
        </w:rPr>
      </w:pPr>
    </w:p>
    <w:sectPr w:rsidR="002955EC" w:rsidRPr="00F21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81"/>
    <w:rsid w:val="00104C43"/>
    <w:rsid w:val="002955EC"/>
    <w:rsid w:val="00F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341D3-4D60-485A-9814-5510A56D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81"/>
    <w:pPr>
      <w:spacing w:after="0" w:line="240" w:lineRule="auto"/>
    </w:pPr>
    <w:rPr>
      <w:rFonts w:ascii="Times New Roman" w:eastAsia="Times New Roman" w:hAnsi="Times New Roman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A81"/>
    <w:pPr>
      <w:spacing w:before="100" w:beforeAutospacing="1" w:after="100" w:afterAutospacing="1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</dc:creator>
  <cp:keywords/>
  <dc:description/>
  <cp:lastModifiedBy>Dee</cp:lastModifiedBy>
  <cp:revision>2</cp:revision>
  <cp:lastPrinted>2015-06-15T16:52:00Z</cp:lastPrinted>
  <dcterms:created xsi:type="dcterms:W3CDTF">2015-06-15T16:52:00Z</dcterms:created>
  <dcterms:modified xsi:type="dcterms:W3CDTF">2015-06-15T16:53:00Z</dcterms:modified>
</cp:coreProperties>
</file>