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1893" w14:textId="77777777" w:rsidR="00937ABE" w:rsidRDefault="00937ABE" w:rsidP="00937ABE">
      <w:pPr>
        <w:jc w:val="center"/>
        <w:rPr>
          <w:rFonts w:ascii="Century Gothic" w:hAnsi="Century Gothic"/>
          <w:sz w:val="48"/>
          <w:szCs w:val="48"/>
        </w:rPr>
      </w:pPr>
      <w:r>
        <w:rPr>
          <w:rFonts w:ascii="Century Gothic" w:hAnsi="Century Gothic"/>
          <w:noProof/>
          <w:sz w:val="48"/>
          <w:szCs w:val="48"/>
        </w:rPr>
        <w:drawing>
          <wp:inline distT="0" distB="0" distL="0" distR="0" wp14:anchorId="18D64709" wp14:editId="6F6FD14D">
            <wp:extent cx="3959917" cy="1350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775" cy="1350303"/>
                    </a:xfrm>
                    <a:prstGeom prst="rect">
                      <a:avLst/>
                    </a:prstGeom>
                  </pic:spPr>
                </pic:pic>
              </a:graphicData>
            </a:graphic>
          </wp:inline>
        </w:drawing>
      </w:r>
    </w:p>
    <w:p w14:paraId="48F5B56A" w14:textId="2DCB8B9C" w:rsidR="00937ABE" w:rsidRDefault="00937ABE" w:rsidP="00937ABE">
      <w:pPr>
        <w:jc w:val="center"/>
        <w:rPr>
          <w:rFonts w:ascii="Century Gothic" w:hAnsi="Century Gothic"/>
          <w:sz w:val="48"/>
          <w:szCs w:val="48"/>
        </w:rPr>
      </w:pPr>
      <w:r w:rsidRPr="001A3064">
        <w:rPr>
          <w:rFonts w:ascii="Century Gothic" w:hAnsi="Century Gothic"/>
          <w:sz w:val="48"/>
          <w:szCs w:val="48"/>
        </w:rPr>
        <w:t xml:space="preserve">Tri-Valley Transit </w:t>
      </w:r>
      <w:r>
        <w:rPr>
          <w:rFonts w:ascii="Century Gothic" w:hAnsi="Century Gothic"/>
          <w:sz w:val="48"/>
          <w:szCs w:val="48"/>
        </w:rPr>
        <w:br/>
      </w:r>
      <w:r w:rsidRPr="001A3064">
        <w:rPr>
          <w:rFonts w:ascii="Century Gothic" w:hAnsi="Century Gothic"/>
          <w:sz w:val="48"/>
          <w:szCs w:val="48"/>
        </w:rPr>
        <w:t>Orange/</w:t>
      </w:r>
      <w:r>
        <w:rPr>
          <w:rFonts w:ascii="Century Gothic" w:hAnsi="Century Gothic"/>
          <w:sz w:val="48"/>
          <w:szCs w:val="48"/>
        </w:rPr>
        <w:t xml:space="preserve">Northern </w:t>
      </w:r>
      <w:r w:rsidRPr="001A3064">
        <w:rPr>
          <w:rFonts w:ascii="Century Gothic" w:hAnsi="Century Gothic"/>
          <w:sz w:val="48"/>
          <w:szCs w:val="48"/>
        </w:rPr>
        <w:t xml:space="preserve">Windsor </w:t>
      </w:r>
      <w:r>
        <w:rPr>
          <w:rFonts w:ascii="Century Gothic" w:hAnsi="Century Gothic"/>
          <w:sz w:val="48"/>
          <w:szCs w:val="48"/>
        </w:rPr>
        <w:br/>
      </w:r>
      <w:r w:rsidRPr="001A3064">
        <w:rPr>
          <w:rFonts w:ascii="Century Gothic" w:hAnsi="Century Gothic"/>
          <w:sz w:val="48"/>
          <w:szCs w:val="48"/>
        </w:rPr>
        <w:t>Elders and Persons with Disabilities Transportation Program Committee (E&amp;D Committee)</w:t>
      </w:r>
      <w:r>
        <w:rPr>
          <w:rFonts w:ascii="Century Gothic" w:hAnsi="Century Gothic"/>
          <w:sz w:val="48"/>
          <w:szCs w:val="48"/>
        </w:rPr>
        <w:br/>
        <w:t>Workplan 2020-2021</w:t>
      </w:r>
    </w:p>
    <w:p w14:paraId="153D80A6" w14:textId="77777777" w:rsidR="00937ABE" w:rsidRDefault="00937ABE" w:rsidP="00937ABE">
      <w:pPr>
        <w:jc w:val="center"/>
        <w:rPr>
          <w:rFonts w:ascii="Century Gothic" w:hAnsi="Century Gothic"/>
          <w:sz w:val="48"/>
          <w:szCs w:val="48"/>
        </w:rPr>
      </w:pPr>
      <w:r>
        <w:rPr>
          <w:rFonts w:ascii="Century Gothic" w:hAnsi="Century Gothic"/>
          <w:noProof/>
          <w:sz w:val="48"/>
          <w:szCs w:val="48"/>
        </w:rPr>
        <w:drawing>
          <wp:inline distT="0" distB="0" distL="0" distR="0" wp14:anchorId="2FBD572F" wp14:editId="0DC6623F">
            <wp:extent cx="2381250" cy="3175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585" cy="3178113"/>
                    </a:xfrm>
                    <a:prstGeom prst="rect">
                      <a:avLst/>
                    </a:prstGeom>
                  </pic:spPr>
                </pic:pic>
              </a:graphicData>
            </a:graphic>
          </wp:inline>
        </w:drawing>
      </w:r>
    </w:p>
    <w:p w14:paraId="737D0B50" w14:textId="0D0412B4" w:rsidR="00937ABE" w:rsidRPr="00E82357" w:rsidRDefault="00937ABE" w:rsidP="00937ABE">
      <w:pPr>
        <w:jc w:val="center"/>
        <w:rPr>
          <w:rFonts w:ascii="Century Gothic" w:hAnsi="Century Gothic"/>
          <w:sz w:val="24"/>
          <w:szCs w:val="24"/>
        </w:rPr>
      </w:pPr>
      <w:r w:rsidRPr="00E82357">
        <w:rPr>
          <w:rFonts w:ascii="Century Gothic" w:hAnsi="Century Gothic"/>
          <w:sz w:val="24"/>
          <w:szCs w:val="24"/>
        </w:rPr>
        <w:t xml:space="preserve">Updated: </w:t>
      </w:r>
      <w:r w:rsidR="003E63A8">
        <w:rPr>
          <w:rFonts w:ascii="Century Gothic" w:hAnsi="Century Gothic"/>
          <w:sz w:val="24"/>
          <w:szCs w:val="24"/>
        </w:rPr>
        <w:t>May 11, 2021</w:t>
      </w:r>
    </w:p>
    <w:p w14:paraId="1F27DFF2" w14:textId="4B6EF9F6" w:rsidR="00937ABE" w:rsidRPr="00E82357" w:rsidRDefault="00937ABE" w:rsidP="00937ABE">
      <w:pPr>
        <w:jc w:val="center"/>
        <w:rPr>
          <w:rFonts w:ascii="Century Gothic" w:hAnsi="Century Gothic"/>
          <w:sz w:val="24"/>
          <w:szCs w:val="24"/>
        </w:rPr>
      </w:pPr>
      <w:r w:rsidRPr="00E82357">
        <w:rPr>
          <w:rFonts w:ascii="Century Gothic" w:hAnsi="Century Gothic"/>
          <w:sz w:val="24"/>
          <w:szCs w:val="24"/>
        </w:rPr>
        <w:t xml:space="preserve">Adopted: </w:t>
      </w:r>
      <w:r w:rsidR="00A63514">
        <w:rPr>
          <w:rFonts w:ascii="Century Gothic" w:hAnsi="Century Gothic"/>
          <w:sz w:val="24"/>
          <w:szCs w:val="24"/>
        </w:rPr>
        <w:t>April 2, 2021</w:t>
      </w:r>
    </w:p>
    <w:p w14:paraId="57C6FF55" w14:textId="77777777" w:rsidR="00937ABE" w:rsidRPr="00DC30B9" w:rsidRDefault="00937ABE" w:rsidP="00937ABE">
      <w:pPr>
        <w:pStyle w:val="ListParagraph"/>
        <w:numPr>
          <w:ilvl w:val="0"/>
          <w:numId w:val="1"/>
        </w:numPr>
        <w:spacing w:line="276" w:lineRule="auto"/>
        <w:ind w:left="450" w:hanging="450"/>
        <w:rPr>
          <w:rFonts w:ascii="Century Gothic" w:hAnsi="Century Gothic"/>
          <w:b/>
          <w:bCs/>
        </w:rPr>
      </w:pPr>
      <w:r>
        <w:rPr>
          <w:rFonts w:ascii="Century Gothic" w:hAnsi="Century Gothic"/>
          <w:sz w:val="48"/>
          <w:szCs w:val="48"/>
        </w:rPr>
        <w:br w:type="page"/>
      </w:r>
      <w:r>
        <w:rPr>
          <w:rFonts w:ascii="Century Gothic" w:hAnsi="Century Gothic"/>
          <w:b/>
          <w:bCs/>
        </w:rPr>
        <w:lastRenderedPageBreak/>
        <w:t>COMMITTEE BACKGROUND</w:t>
      </w:r>
    </w:p>
    <w:p w14:paraId="083E5778" w14:textId="73D9D8A3" w:rsidR="00937ABE" w:rsidRDefault="00937ABE" w:rsidP="00937ABE">
      <w:pPr>
        <w:spacing w:line="276" w:lineRule="auto"/>
        <w:ind w:left="450"/>
        <w:rPr>
          <w:rFonts w:ascii="Century Gothic" w:hAnsi="Century Gothic"/>
        </w:rPr>
      </w:pPr>
      <w:r w:rsidRPr="00DC30B9">
        <w:rPr>
          <w:rFonts w:ascii="Century Gothic" w:hAnsi="Century Gothic"/>
        </w:rPr>
        <w:t xml:space="preserve">The E&amp;D Committee provides oversight and guidance for Tri-Valley Transit’s programs to assist elders and persons with disabilities in </w:t>
      </w:r>
      <w:r>
        <w:rPr>
          <w:rFonts w:ascii="Century Gothic" w:hAnsi="Century Gothic"/>
        </w:rPr>
        <w:t>Orange and Northern Windsor</w:t>
      </w:r>
      <w:r w:rsidRPr="00DC30B9">
        <w:rPr>
          <w:rFonts w:ascii="Century Gothic" w:hAnsi="Century Gothic"/>
        </w:rPr>
        <w:t xml:space="preserve"> County. Programs get users out of their homes to medical appointments, to local adult day-care, to senior meal sites</w:t>
      </w:r>
      <w:r w:rsidR="00703C74">
        <w:rPr>
          <w:rFonts w:ascii="Century Gothic" w:hAnsi="Century Gothic"/>
        </w:rPr>
        <w:t>, personal and social trips</w:t>
      </w:r>
      <w:r w:rsidRPr="00DC30B9">
        <w:rPr>
          <w:rFonts w:ascii="Century Gothic" w:hAnsi="Century Gothic"/>
        </w:rPr>
        <w:t xml:space="preserve"> and for essential shopping. These services supplement regular transit services in the area, filling in gaps left by programs like Medicaid.</w:t>
      </w:r>
    </w:p>
    <w:p w14:paraId="5AAE462C" w14:textId="77777777" w:rsidR="00937ABE" w:rsidRDefault="00937ABE" w:rsidP="00937ABE">
      <w:pPr>
        <w:pStyle w:val="ListParagraph"/>
        <w:numPr>
          <w:ilvl w:val="0"/>
          <w:numId w:val="2"/>
        </w:numPr>
        <w:spacing w:line="276" w:lineRule="auto"/>
        <w:ind w:left="450" w:hanging="450"/>
        <w:rPr>
          <w:rFonts w:ascii="Century Gothic" w:hAnsi="Century Gothic"/>
          <w:b/>
          <w:bCs/>
        </w:rPr>
      </w:pPr>
      <w:r w:rsidRPr="00F4248D">
        <w:rPr>
          <w:rFonts w:ascii="Century Gothic" w:hAnsi="Century Gothic"/>
          <w:b/>
          <w:bCs/>
        </w:rPr>
        <w:t>PARTNER ORGANIZATION</w:t>
      </w:r>
      <w:r>
        <w:rPr>
          <w:rFonts w:ascii="Century Gothic" w:hAnsi="Century Gothic"/>
          <w:b/>
          <w:bCs/>
        </w:rPr>
        <w:t xml:space="preserve"> </w:t>
      </w:r>
    </w:p>
    <w:p w14:paraId="6AC6ECEF" w14:textId="77777777" w:rsidR="00937ABE" w:rsidRDefault="00937ABE" w:rsidP="00937ABE">
      <w:pPr>
        <w:pStyle w:val="ListParagraph"/>
        <w:spacing w:line="276" w:lineRule="auto"/>
        <w:ind w:left="450"/>
        <w:rPr>
          <w:rFonts w:ascii="Century Gothic" w:hAnsi="Century Gothic"/>
          <w:b/>
          <w:bCs/>
        </w:rPr>
      </w:pPr>
    </w:p>
    <w:p w14:paraId="6C7C7CB1" w14:textId="455B3BF8" w:rsidR="00937ABE" w:rsidRPr="00E54C22" w:rsidRDefault="00937ABE" w:rsidP="00937ABE">
      <w:pPr>
        <w:pStyle w:val="ListParagraph"/>
        <w:numPr>
          <w:ilvl w:val="0"/>
          <w:numId w:val="14"/>
        </w:numPr>
        <w:spacing w:line="276" w:lineRule="auto"/>
        <w:rPr>
          <w:rFonts w:ascii="Century Gothic" w:hAnsi="Century Gothic"/>
        </w:rPr>
      </w:pPr>
      <w:r w:rsidRPr="00E54C22">
        <w:rPr>
          <w:rFonts w:ascii="Century Gothic" w:hAnsi="Century Gothic"/>
          <w:b/>
          <w:bCs/>
        </w:rPr>
        <w:t>Tri-Valley Transit (TVT)</w:t>
      </w:r>
      <w:r w:rsidRPr="00E54C22">
        <w:rPr>
          <w:rFonts w:ascii="Century Gothic" w:hAnsi="Century Gothic"/>
        </w:rPr>
        <w:t xml:space="preserve"> - provides a network of transportation alternatives that are safe, reliable, accessible and affordable to connect the people and places in Orange and Northern Windsor County.</w:t>
      </w:r>
    </w:p>
    <w:p w14:paraId="7EC8737B" w14:textId="77777777" w:rsidR="00937ABE" w:rsidRDefault="00937ABE" w:rsidP="00937ABE">
      <w:pPr>
        <w:spacing w:line="276" w:lineRule="auto"/>
        <w:ind w:left="540" w:firstLine="180"/>
        <w:rPr>
          <w:rFonts w:ascii="Century Gothic" w:hAnsi="Century Gothic"/>
        </w:rPr>
      </w:pPr>
      <w:r w:rsidRPr="0095288B">
        <w:rPr>
          <w:rFonts w:ascii="Century Gothic" w:hAnsi="Century Gothic"/>
        </w:rPr>
        <w:t xml:space="preserve">Contacts: </w:t>
      </w:r>
      <w:r>
        <w:rPr>
          <w:rFonts w:ascii="Century Gothic" w:hAnsi="Century Gothic"/>
        </w:rPr>
        <w:t xml:space="preserve">Jim Moulton, Executive Director – </w:t>
      </w:r>
      <w:hyperlink r:id="rId9" w:history="1">
        <w:r w:rsidRPr="000859E8">
          <w:rPr>
            <w:rStyle w:val="Hyperlink"/>
            <w:rFonts w:ascii="Century Gothic" w:hAnsi="Century Gothic"/>
          </w:rPr>
          <w:t>jim@trivalleytransit.org</w:t>
        </w:r>
      </w:hyperlink>
    </w:p>
    <w:p w14:paraId="6B032626" w14:textId="77777777" w:rsidR="00937ABE" w:rsidRDefault="00937ABE" w:rsidP="00937ABE">
      <w:pPr>
        <w:spacing w:line="276" w:lineRule="auto"/>
        <w:ind w:left="540"/>
        <w:rPr>
          <w:rFonts w:ascii="Century Gothic" w:hAnsi="Century Gothic"/>
        </w:rPr>
      </w:pPr>
      <w:r>
        <w:rPr>
          <w:rFonts w:ascii="Century Gothic" w:hAnsi="Century Gothic"/>
        </w:rPr>
        <w:tab/>
        <w:t xml:space="preserve"> Jade McClallen, Regional Manager - </w:t>
      </w:r>
      <w:hyperlink r:id="rId10" w:history="1">
        <w:r w:rsidRPr="000859E8">
          <w:rPr>
            <w:rStyle w:val="Hyperlink"/>
            <w:rFonts w:ascii="Century Gothic" w:hAnsi="Century Gothic"/>
          </w:rPr>
          <w:t>jmcclallen@trivalleytransit.org</w:t>
        </w:r>
      </w:hyperlink>
    </w:p>
    <w:p w14:paraId="72DB725E" w14:textId="77777777" w:rsidR="00937ABE" w:rsidRDefault="00937ABE" w:rsidP="00937ABE">
      <w:pPr>
        <w:spacing w:line="276" w:lineRule="auto"/>
        <w:rPr>
          <w:rFonts w:ascii="Century Gothic" w:hAnsi="Century Gothic"/>
        </w:rPr>
      </w:pPr>
      <w:r>
        <w:rPr>
          <w:rFonts w:ascii="Century Gothic" w:hAnsi="Century Gothic"/>
        </w:rPr>
        <w:t xml:space="preserve">             Mike Reiderer, Community Relations Manager – </w:t>
      </w:r>
      <w:hyperlink r:id="rId11" w:history="1">
        <w:r w:rsidRPr="00C4357C">
          <w:rPr>
            <w:rStyle w:val="Hyperlink"/>
            <w:rFonts w:ascii="Century Gothic" w:hAnsi="Century Gothic"/>
          </w:rPr>
          <w:t>mreiderer@trivalleytransit.org</w:t>
        </w:r>
      </w:hyperlink>
    </w:p>
    <w:p w14:paraId="67BF7602" w14:textId="77777777" w:rsidR="00937ABE" w:rsidRDefault="00937ABE" w:rsidP="00937ABE">
      <w:pPr>
        <w:pStyle w:val="ListParagraph"/>
        <w:numPr>
          <w:ilvl w:val="0"/>
          <w:numId w:val="14"/>
        </w:numPr>
        <w:spacing w:line="276" w:lineRule="auto"/>
        <w:rPr>
          <w:rFonts w:ascii="Century Gothic" w:hAnsi="Century Gothic"/>
        </w:rPr>
      </w:pPr>
      <w:r w:rsidRPr="00074EF3">
        <w:rPr>
          <w:rFonts w:ascii="Century Gothic" w:hAnsi="Century Gothic"/>
          <w:b/>
          <w:bCs/>
        </w:rPr>
        <w:t>Central Vermont Council on Aging (CVCOA)</w:t>
      </w:r>
      <w:r>
        <w:rPr>
          <w:rFonts w:ascii="Century Gothic" w:hAnsi="Century Gothic"/>
        </w:rPr>
        <w:t xml:space="preserve"> –</w:t>
      </w:r>
      <w:r w:rsidRPr="00F4248D">
        <w:rPr>
          <w:rFonts w:ascii="Century Gothic" w:hAnsi="Century Gothic"/>
        </w:rPr>
        <w:t xml:space="preserve"> </w:t>
      </w:r>
      <w:r w:rsidRPr="009848BA">
        <w:rPr>
          <w:rFonts w:ascii="Century Gothic" w:hAnsi="Century Gothic"/>
        </w:rPr>
        <w:t>CVCOA is one of five Area Agencies on Aging serving seniors and their families in Vermont.</w:t>
      </w:r>
      <w:r>
        <w:rPr>
          <w:rFonts w:ascii="Century Gothic" w:hAnsi="Century Gothic"/>
        </w:rPr>
        <w:t xml:space="preserve"> They are</w:t>
      </w:r>
      <w:r w:rsidRPr="009848BA">
        <w:rPr>
          <w:rFonts w:ascii="Century Gothic" w:hAnsi="Century Gothic"/>
        </w:rPr>
        <w:t xml:space="preserve"> the leading expert and advocate in healthy aging for Central Vermonters</w:t>
      </w:r>
      <w:r>
        <w:rPr>
          <w:rFonts w:ascii="Century Gothic" w:hAnsi="Century Gothic"/>
        </w:rPr>
        <w:t xml:space="preserve"> and provide resources to age in place. </w:t>
      </w:r>
      <w:r w:rsidRPr="009848BA">
        <w:rPr>
          <w:rFonts w:ascii="Century Gothic" w:hAnsi="Century Gothic"/>
        </w:rPr>
        <w:t>CVCOA serves adults 60 and older living in Central Vermont, their caregivers, partners and families without discrimination and regardless of income</w:t>
      </w:r>
      <w:r>
        <w:rPr>
          <w:rFonts w:ascii="Century Gothic" w:hAnsi="Century Gothic"/>
        </w:rPr>
        <w:t xml:space="preserve">. </w:t>
      </w:r>
    </w:p>
    <w:p w14:paraId="371F204A" w14:textId="77777777" w:rsidR="00937ABE" w:rsidRDefault="00937ABE" w:rsidP="00937ABE">
      <w:pPr>
        <w:pStyle w:val="ListParagraph"/>
        <w:spacing w:line="276" w:lineRule="auto"/>
        <w:rPr>
          <w:rFonts w:ascii="Century Gothic" w:hAnsi="Century Gothic"/>
        </w:rPr>
      </w:pPr>
    </w:p>
    <w:p w14:paraId="4026907F" w14:textId="77777777" w:rsidR="00937ABE" w:rsidRDefault="00937ABE" w:rsidP="00937ABE">
      <w:pPr>
        <w:pStyle w:val="ListParagraph"/>
        <w:spacing w:line="276" w:lineRule="auto"/>
        <w:rPr>
          <w:rFonts w:ascii="Century Gothic" w:hAnsi="Century Gothic"/>
        </w:rPr>
      </w:pPr>
      <w:r w:rsidRPr="0095288B">
        <w:rPr>
          <w:rFonts w:ascii="Century Gothic" w:hAnsi="Century Gothic"/>
        </w:rPr>
        <w:t>Contact</w:t>
      </w:r>
      <w:r>
        <w:rPr>
          <w:rFonts w:ascii="Century Gothic" w:hAnsi="Century Gothic"/>
        </w:rPr>
        <w:t xml:space="preserve">: Jeanne Kern, </w:t>
      </w:r>
      <w:r w:rsidRPr="00DA52FA">
        <w:rPr>
          <w:rFonts w:ascii="Century Gothic" w:hAnsi="Century Gothic"/>
        </w:rPr>
        <w:t>Co-Interim Executive Director, Director of Community and Volunteer Services</w:t>
      </w:r>
      <w:r>
        <w:rPr>
          <w:rFonts w:ascii="Century Gothic" w:hAnsi="Century Gothic"/>
        </w:rPr>
        <w:t xml:space="preserve"> - </w:t>
      </w:r>
      <w:hyperlink r:id="rId12" w:history="1">
        <w:r w:rsidRPr="00A46117">
          <w:rPr>
            <w:rStyle w:val="Hyperlink"/>
            <w:rFonts w:ascii="Century Gothic" w:hAnsi="Century Gothic"/>
          </w:rPr>
          <w:t>jkern@cvcoa.org</w:t>
        </w:r>
      </w:hyperlink>
    </w:p>
    <w:p w14:paraId="22823B45" w14:textId="77777777" w:rsidR="00937ABE" w:rsidRPr="00F4248D" w:rsidRDefault="00937ABE" w:rsidP="00937ABE">
      <w:pPr>
        <w:pStyle w:val="ListParagraph"/>
        <w:spacing w:line="276" w:lineRule="auto"/>
        <w:rPr>
          <w:rFonts w:ascii="Century Gothic" w:hAnsi="Century Gothic"/>
        </w:rPr>
      </w:pPr>
    </w:p>
    <w:p w14:paraId="79288574" w14:textId="77777777" w:rsidR="00937ABE" w:rsidRPr="005C1119" w:rsidRDefault="00937ABE" w:rsidP="00937ABE">
      <w:pPr>
        <w:pStyle w:val="ListParagraph"/>
        <w:numPr>
          <w:ilvl w:val="0"/>
          <w:numId w:val="14"/>
        </w:numPr>
        <w:rPr>
          <w:rFonts w:ascii="Century Gothic" w:hAnsi="Century Gothic"/>
        </w:rPr>
      </w:pPr>
      <w:r w:rsidRPr="005C1119">
        <w:rPr>
          <w:rFonts w:ascii="Century Gothic" w:hAnsi="Century Gothic"/>
          <w:b/>
          <w:bCs/>
        </w:rPr>
        <w:t>Senior Solutions (CVCOA SEVT)</w:t>
      </w:r>
      <w:r w:rsidRPr="005C1119">
        <w:rPr>
          <w:rFonts w:ascii="Century Gothic" w:hAnsi="Century Gothic"/>
        </w:rPr>
        <w:t xml:space="preserve"> – Senior Solutions is one of five Area Agencies on Aging serving seniors and their families the southeastern region of Vermont.</w:t>
      </w:r>
      <w:r w:rsidRPr="005C1119">
        <w:t xml:space="preserve"> </w:t>
      </w:r>
      <w:r w:rsidRPr="005C1119">
        <w:rPr>
          <w:rFonts w:ascii="Century Gothic" w:hAnsi="Century Gothic"/>
        </w:rPr>
        <w:t xml:space="preserve">They are the leading expert and advocate in healthy aging for </w:t>
      </w:r>
      <w:r>
        <w:rPr>
          <w:rFonts w:ascii="Century Gothic" w:hAnsi="Century Gothic"/>
        </w:rPr>
        <w:t>southeast</w:t>
      </w:r>
      <w:r w:rsidRPr="005C1119">
        <w:rPr>
          <w:rFonts w:ascii="Century Gothic" w:hAnsi="Century Gothic"/>
        </w:rPr>
        <w:t xml:space="preserve"> Vermonters and provide resources to age in place. </w:t>
      </w:r>
      <w:r>
        <w:rPr>
          <w:rFonts w:ascii="Century Gothic" w:hAnsi="Century Gothic"/>
        </w:rPr>
        <w:t>Senior Solutions</w:t>
      </w:r>
      <w:r w:rsidRPr="005C1119">
        <w:rPr>
          <w:rFonts w:ascii="Century Gothic" w:hAnsi="Century Gothic"/>
        </w:rPr>
        <w:t xml:space="preserve"> serves adults 60 and older living in </w:t>
      </w:r>
      <w:r>
        <w:rPr>
          <w:rFonts w:ascii="Century Gothic" w:hAnsi="Century Gothic"/>
        </w:rPr>
        <w:t xml:space="preserve">southeastern </w:t>
      </w:r>
      <w:r w:rsidRPr="005C1119">
        <w:rPr>
          <w:rFonts w:ascii="Century Gothic" w:hAnsi="Century Gothic"/>
        </w:rPr>
        <w:t xml:space="preserve">Vermont, their caregivers, partners and families without discrimination and regardless of income. </w:t>
      </w:r>
    </w:p>
    <w:p w14:paraId="2294A69B" w14:textId="77777777" w:rsidR="00937ABE" w:rsidRDefault="00937ABE" w:rsidP="00937ABE">
      <w:pPr>
        <w:ind w:left="720"/>
        <w:rPr>
          <w:rFonts w:ascii="Century Gothic" w:hAnsi="Century Gothic"/>
        </w:rPr>
      </w:pPr>
      <w:r w:rsidRPr="004C4F4C">
        <w:rPr>
          <w:rFonts w:ascii="Century Gothic" w:hAnsi="Century Gothic"/>
        </w:rPr>
        <w:t xml:space="preserve">Contact: </w:t>
      </w:r>
      <w:r>
        <w:rPr>
          <w:rFonts w:ascii="Century Gothic" w:hAnsi="Century Gothic"/>
        </w:rPr>
        <w:t>Wendi Germain</w:t>
      </w:r>
      <w:r w:rsidRPr="004C4F4C">
        <w:rPr>
          <w:rFonts w:ascii="Century Gothic" w:hAnsi="Century Gothic"/>
        </w:rPr>
        <w:t xml:space="preserve">, </w:t>
      </w:r>
      <w:r>
        <w:rPr>
          <w:rFonts w:ascii="Century Gothic" w:hAnsi="Century Gothic"/>
        </w:rPr>
        <w:t xml:space="preserve">Nutrition/Wellness Director - </w:t>
      </w:r>
      <w:hyperlink r:id="rId13" w:history="1">
        <w:r w:rsidRPr="00C4357C">
          <w:rPr>
            <w:rStyle w:val="Hyperlink"/>
            <w:rFonts w:ascii="Century Gothic" w:hAnsi="Century Gothic"/>
          </w:rPr>
          <w:t>WGermain@seniorsolutionsvt.org</w:t>
        </w:r>
      </w:hyperlink>
    </w:p>
    <w:p w14:paraId="3BC85EB4" w14:textId="77777777" w:rsidR="00937ABE" w:rsidRDefault="00937ABE" w:rsidP="00937ABE">
      <w:pPr>
        <w:pStyle w:val="ListParagraph"/>
        <w:numPr>
          <w:ilvl w:val="0"/>
          <w:numId w:val="14"/>
        </w:numPr>
        <w:spacing w:line="276" w:lineRule="auto"/>
        <w:rPr>
          <w:rFonts w:ascii="Century Gothic" w:hAnsi="Century Gothic"/>
        </w:rPr>
      </w:pPr>
      <w:r w:rsidRPr="005C1119">
        <w:rPr>
          <w:rFonts w:ascii="Century Gothic" w:hAnsi="Century Gothic"/>
          <w:b/>
          <w:bCs/>
        </w:rPr>
        <w:t>Gifford Adult Day</w:t>
      </w:r>
      <w:r w:rsidRPr="00F4248D">
        <w:rPr>
          <w:rFonts w:ascii="Century Gothic" w:hAnsi="Century Gothic"/>
        </w:rPr>
        <w:t xml:space="preserve"> </w:t>
      </w:r>
      <w:r>
        <w:rPr>
          <w:rFonts w:ascii="Century Gothic" w:hAnsi="Century Gothic"/>
        </w:rPr>
        <w:t>–</w:t>
      </w:r>
      <w:r w:rsidRPr="00F4248D">
        <w:rPr>
          <w:rFonts w:ascii="Century Gothic" w:hAnsi="Century Gothic"/>
        </w:rPr>
        <w:t xml:space="preserve"> </w:t>
      </w:r>
      <w:r w:rsidRPr="0014767E">
        <w:rPr>
          <w:rFonts w:ascii="Century Gothic" w:hAnsi="Century Gothic"/>
        </w:rPr>
        <w:t>The Gifford Adult Day program in Bethel</w:t>
      </w:r>
      <w:r>
        <w:rPr>
          <w:rFonts w:ascii="Century Gothic" w:hAnsi="Century Gothic"/>
        </w:rPr>
        <w:t xml:space="preserve"> </w:t>
      </w:r>
      <w:r w:rsidRPr="0014767E">
        <w:rPr>
          <w:rFonts w:ascii="Century Gothic" w:hAnsi="Century Gothic"/>
        </w:rPr>
        <w:t>provide</w:t>
      </w:r>
      <w:r>
        <w:rPr>
          <w:rFonts w:ascii="Century Gothic" w:hAnsi="Century Gothic"/>
        </w:rPr>
        <w:t>s</w:t>
      </w:r>
      <w:r w:rsidRPr="0014767E">
        <w:rPr>
          <w:rFonts w:ascii="Century Gothic" w:hAnsi="Century Gothic"/>
        </w:rPr>
        <w:t xml:space="preserve"> care for elders, and for adults with disabilities, helping to bridge the gap between home health services and nursing home care. We have a spacious, ground-level room where our dedicated and compassionate team of nurses and nursing assistants </w:t>
      </w:r>
      <w:r w:rsidRPr="0014767E">
        <w:rPr>
          <w:rFonts w:ascii="Century Gothic" w:hAnsi="Century Gothic"/>
        </w:rPr>
        <w:lastRenderedPageBreak/>
        <w:t>provide our participants comfort, socialization, and a wide variety of services and activities.</w:t>
      </w:r>
    </w:p>
    <w:p w14:paraId="10E5E36E" w14:textId="77777777" w:rsidR="00937ABE" w:rsidRDefault="00937ABE" w:rsidP="00937ABE">
      <w:pPr>
        <w:pStyle w:val="ListParagraph"/>
        <w:spacing w:line="276" w:lineRule="auto"/>
        <w:rPr>
          <w:rFonts w:ascii="Century Gothic" w:hAnsi="Century Gothic"/>
        </w:rPr>
      </w:pPr>
    </w:p>
    <w:p w14:paraId="5E52A3BD" w14:textId="77777777" w:rsidR="00937ABE" w:rsidRPr="00F4248D" w:rsidRDefault="00937ABE" w:rsidP="00937ABE">
      <w:pPr>
        <w:pStyle w:val="ListParagraph"/>
        <w:spacing w:line="276" w:lineRule="auto"/>
        <w:rPr>
          <w:rFonts w:ascii="Century Gothic" w:hAnsi="Century Gothic"/>
        </w:rPr>
      </w:pPr>
      <w:r>
        <w:rPr>
          <w:rFonts w:ascii="Century Gothic" w:hAnsi="Century Gothic"/>
        </w:rPr>
        <w:t>Contact: none at this time</w:t>
      </w:r>
    </w:p>
    <w:p w14:paraId="23606D04" w14:textId="77777777" w:rsidR="00937ABE" w:rsidRPr="00F4248D" w:rsidRDefault="00937ABE" w:rsidP="00937ABE">
      <w:pPr>
        <w:pStyle w:val="ListParagraph"/>
        <w:spacing w:line="276" w:lineRule="auto"/>
        <w:rPr>
          <w:rFonts w:ascii="Century Gothic" w:hAnsi="Century Gothic"/>
        </w:rPr>
      </w:pPr>
    </w:p>
    <w:p w14:paraId="454306BF" w14:textId="77777777" w:rsidR="00937ABE" w:rsidRDefault="00937ABE" w:rsidP="00937ABE">
      <w:pPr>
        <w:pStyle w:val="ListParagraph"/>
        <w:numPr>
          <w:ilvl w:val="0"/>
          <w:numId w:val="14"/>
        </w:numPr>
        <w:spacing w:line="276" w:lineRule="auto"/>
        <w:rPr>
          <w:rFonts w:ascii="Century Gothic" w:hAnsi="Century Gothic"/>
        </w:rPr>
      </w:pPr>
      <w:r w:rsidRPr="00C34FC4">
        <w:rPr>
          <w:rFonts w:ascii="Century Gothic" w:hAnsi="Century Gothic"/>
          <w:b/>
          <w:bCs/>
        </w:rPr>
        <w:t>Clara Martin Center</w:t>
      </w:r>
      <w:r w:rsidRPr="00F4248D">
        <w:rPr>
          <w:rFonts w:ascii="Century Gothic" w:hAnsi="Century Gothic"/>
        </w:rPr>
        <w:t xml:space="preserve"> </w:t>
      </w:r>
      <w:r>
        <w:rPr>
          <w:rFonts w:ascii="Century Gothic" w:hAnsi="Century Gothic"/>
        </w:rPr>
        <w:t>–</w:t>
      </w:r>
      <w:r w:rsidRPr="00EB5504">
        <w:t xml:space="preserve"> </w:t>
      </w:r>
      <w:r w:rsidRPr="00EB5504">
        <w:rPr>
          <w:rFonts w:ascii="Century Gothic" w:hAnsi="Century Gothic"/>
        </w:rPr>
        <w:t xml:space="preserve">The Clara Martin Center </w:t>
      </w:r>
      <w:r>
        <w:rPr>
          <w:rFonts w:ascii="Century Gothic" w:hAnsi="Century Gothic"/>
        </w:rPr>
        <w:t xml:space="preserve">in Randolph </w:t>
      </w:r>
      <w:r w:rsidRPr="00EB5504">
        <w:rPr>
          <w:rFonts w:ascii="Century Gothic" w:hAnsi="Century Gothic"/>
        </w:rPr>
        <w:t>provides community mental health services focused on community integration, coping, enhanced functioning and improved quality of life.  Our agency is committed to providing quality services and extending its services to nearby communities to ensure a continuum of care.</w:t>
      </w:r>
    </w:p>
    <w:p w14:paraId="3766B47D" w14:textId="77777777" w:rsidR="00937ABE" w:rsidRDefault="00937ABE" w:rsidP="00937ABE">
      <w:pPr>
        <w:pStyle w:val="ListParagraph"/>
        <w:spacing w:line="276" w:lineRule="auto"/>
        <w:rPr>
          <w:rFonts w:ascii="Century Gothic" w:hAnsi="Century Gothic"/>
        </w:rPr>
      </w:pPr>
    </w:p>
    <w:p w14:paraId="7A26F6D9" w14:textId="77777777" w:rsidR="00937ABE" w:rsidRDefault="00937ABE" w:rsidP="00937ABE">
      <w:pPr>
        <w:pStyle w:val="ListParagraph"/>
        <w:spacing w:line="276" w:lineRule="auto"/>
        <w:rPr>
          <w:rFonts w:ascii="Century Gothic" w:hAnsi="Century Gothic"/>
        </w:rPr>
      </w:pPr>
      <w:r>
        <w:rPr>
          <w:rFonts w:ascii="Century Gothic" w:hAnsi="Century Gothic"/>
        </w:rPr>
        <w:t xml:space="preserve">Contact: Gretchen Pembroke, Director of Adult Services - </w:t>
      </w:r>
      <w:hyperlink r:id="rId14" w:history="1">
        <w:r w:rsidRPr="00C4357C">
          <w:rPr>
            <w:rStyle w:val="Hyperlink"/>
            <w:rFonts w:ascii="Century Gothic" w:hAnsi="Century Gothic"/>
          </w:rPr>
          <w:t>gpembroke@ClaraMartin.org</w:t>
        </w:r>
      </w:hyperlink>
    </w:p>
    <w:p w14:paraId="43D8E20F" w14:textId="77777777" w:rsidR="00937ABE" w:rsidRDefault="00937ABE" w:rsidP="00937ABE">
      <w:pPr>
        <w:pStyle w:val="ListParagraph"/>
        <w:spacing w:line="276" w:lineRule="auto"/>
        <w:rPr>
          <w:rFonts w:ascii="Century Gothic" w:hAnsi="Century Gothic"/>
        </w:rPr>
      </w:pPr>
    </w:p>
    <w:p w14:paraId="726543C5" w14:textId="77777777" w:rsidR="00937ABE" w:rsidRDefault="00937ABE" w:rsidP="00937ABE">
      <w:pPr>
        <w:pStyle w:val="ListParagraph"/>
        <w:numPr>
          <w:ilvl w:val="0"/>
          <w:numId w:val="14"/>
        </w:numPr>
        <w:spacing w:line="276" w:lineRule="auto"/>
        <w:rPr>
          <w:rFonts w:ascii="Century Gothic" w:hAnsi="Century Gothic"/>
        </w:rPr>
      </w:pPr>
      <w:r w:rsidRPr="0040275E">
        <w:rPr>
          <w:rFonts w:ascii="Century Gothic" w:hAnsi="Century Gothic"/>
          <w:b/>
          <w:bCs/>
        </w:rPr>
        <w:t>Upper Valley Services</w:t>
      </w:r>
      <w:r w:rsidRPr="00F4248D">
        <w:rPr>
          <w:rFonts w:ascii="Century Gothic" w:hAnsi="Century Gothic"/>
        </w:rPr>
        <w:t xml:space="preserve"> –</w:t>
      </w:r>
      <w:r w:rsidRPr="00054D3D">
        <w:t xml:space="preserve"> </w:t>
      </w:r>
      <w:r w:rsidRPr="00054D3D">
        <w:rPr>
          <w:rFonts w:ascii="Century Gothic" w:hAnsi="Century Gothic"/>
        </w:rPr>
        <w:t xml:space="preserve">Upper Valley Services is currently designated by the State of Vermont to provide services and supports for people with Developmental Disabilities in Orange County, Vermont. Upper Valley Services continues to provide services in </w:t>
      </w:r>
      <w:r>
        <w:rPr>
          <w:rFonts w:ascii="Century Gothic" w:hAnsi="Century Gothic"/>
        </w:rPr>
        <w:t>Bradford</w:t>
      </w:r>
      <w:r w:rsidRPr="00054D3D">
        <w:rPr>
          <w:rFonts w:ascii="Century Gothic" w:hAnsi="Century Gothic"/>
        </w:rPr>
        <w:t>, and through this program, provides services and supports to people who have come from various parts of Vermont.</w:t>
      </w:r>
    </w:p>
    <w:p w14:paraId="31E5D31B" w14:textId="77777777" w:rsidR="00937ABE" w:rsidRDefault="00937ABE" w:rsidP="00937ABE">
      <w:pPr>
        <w:pStyle w:val="ListParagraph"/>
        <w:spacing w:line="276" w:lineRule="auto"/>
        <w:rPr>
          <w:rFonts w:ascii="Century Gothic" w:hAnsi="Century Gothic"/>
        </w:rPr>
      </w:pPr>
    </w:p>
    <w:p w14:paraId="58E07412" w14:textId="77777777" w:rsidR="00937ABE" w:rsidRDefault="00937ABE" w:rsidP="00937ABE">
      <w:pPr>
        <w:pStyle w:val="ListParagraph"/>
        <w:spacing w:line="276" w:lineRule="auto"/>
        <w:rPr>
          <w:rFonts w:ascii="Century Gothic" w:hAnsi="Century Gothic"/>
        </w:rPr>
      </w:pPr>
      <w:r>
        <w:rPr>
          <w:rFonts w:ascii="Century Gothic" w:hAnsi="Century Gothic"/>
        </w:rPr>
        <w:t xml:space="preserve">Contacts: </w:t>
      </w:r>
      <w:r w:rsidRPr="00054D3D">
        <w:rPr>
          <w:rFonts w:ascii="Century Gothic" w:hAnsi="Century Gothic"/>
        </w:rPr>
        <w:t xml:space="preserve">Kelley Wright - </w:t>
      </w:r>
      <w:hyperlink r:id="rId15" w:history="1">
        <w:r w:rsidRPr="00A46117">
          <w:rPr>
            <w:rStyle w:val="Hyperlink"/>
            <w:rFonts w:ascii="Century Gothic" w:hAnsi="Century Gothic"/>
          </w:rPr>
          <w:t>kwright@uvs-vt.org</w:t>
        </w:r>
      </w:hyperlink>
    </w:p>
    <w:p w14:paraId="35D1B865" w14:textId="77777777" w:rsidR="00937ABE" w:rsidRDefault="00937ABE" w:rsidP="00937ABE">
      <w:pPr>
        <w:pStyle w:val="ListParagraph"/>
        <w:spacing w:line="276" w:lineRule="auto"/>
        <w:rPr>
          <w:rFonts w:ascii="Century Gothic" w:hAnsi="Century Gothic"/>
        </w:rPr>
      </w:pPr>
      <w:r w:rsidRPr="00054D3D">
        <w:rPr>
          <w:rFonts w:ascii="Century Gothic" w:hAnsi="Century Gothic"/>
        </w:rPr>
        <w:t xml:space="preserve">Jessalyn Gustin - </w:t>
      </w:r>
      <w:hyperlink r:id="rId16" w:history="1">
        <w:r w:rsidRPr="00C4357C">
          <w:rPr>
            <w:rStyle w:val="Hyperlink"/>
            <w:rFonts w:ascii="Century Gothic" w:hAnsi="Century Gothic"/>
          </w:rPr>
          <w:t>jgustin@uvs-vt.org</w:t>
        </w:r>
      </w:hyperlink>
    </w:p>
    <w:p w14:paraId="499BDD12" w14:textId="77777777" w:rsidR="00937ABE" w:rsidRPr="00F4248D" w:rsidRDefault="00937ABE" w:rsidP="00937ABE">
      <w:pPr>
        <w:pStyle w:val="ListParagraph"/>
        <w:spacing w:line="276" w:lineRule="auto"/>
        <w:rPr>
          <w:rFonts w:ascii="Century Gothic" w:hAnsi="Century Gothic"/>
        </w:rPr>
      </w:pPr>
    </w:p>
    <w:p w14:paraId="7B7CE855" w14:textId="77777777" w:rsidR="00937ABE" w:rsidRDefault="00937ABE" w:rsidP="00937ABE">
      <w:pPr>
        <w:pStyle w:val="ListParagraph"/>
        <w:numPr>
          <w:ilvl w:val="0"/>
          <w:numId w:val="14"/>
        </w:numPr>
        <w:spacing w:line="276" w:lineRule="auto"/>
        <w:rPr>
          <w:rFonts w:ascii="Century Gothic" w:hAnsi="Century Gothic"/>
        </w:rPr>
      </w:pPr>
      <w:r w:rsidRPr="00574734">
        <w:rPr>
          <w:rFonts w:ascii="Century Gothic" w:hAnsi="Century Gothic"/>
          <w:b/>
          <w:bCs/>
        </w:rPr>
        <w:t>Thompson Senior Center</w:t>
      </w:r>
      <w:r w:rsidRPr="00F4248D">
        <w:rPr>
          <w:rFonts w:ascii="Century Gothic" w:hAnsi="Century Gothic"/>
        </w:rPr>
        <w:t xml:space="preserve"> </w:t>
      </w:r>
      <w:r>
        <w:rPr>
          <w:rFonts w:ascii="Century Gothic" w:hAnsi="Century Gothic"/>
        </w:rPr>
        <w:t>–</w:t>
      </w:r>
      <w:r w:rsidRPr="00C66E41">
        <w:t xml:space="preserve"> </w:t>
      </w:r>
      <w:r w:rsidRPr="00C66E41">
        <w:rPr>
          <w:rFonts w:ascii="Century Gothic" w:hAnsi="Century Gothic"/>
        </w:rPr>
        <w:t>The Thompson</w:t>
      </w:r>
      <w:r>
        <w:rPr>
          <w:rFonts w:ascii="Century Gothic" w:hAnsi="Century Gothic"/>
        </w:rPr>
        <w:t xml:space="preserve"> located in Woodstock</w:t>
      </w:r>
      <w:r w:rsidRPr="00C66E41">
        <w:rPr>
          <w:rFonts w:ascii="Century Gothic" w:hAnsi="Century Gothic"/>
        </w:rPr>
        <w:t xml:space="preserve"> helps seniors to age well in our rural community. We provide timely support and services, and are a resource and advocate on issues related to aging. Our programs and activities foster the physical, intellectual, and social well-being of our adult community to enhance dignity, self-worth, and independence.</w:t>
      </w:r>
    </w:p>
    <w:p w14:paraId="01E9FB32" w14:textId="77777777" w:rsidR="00937ABE" w:rsidRDefault="00937ABE" w:rsidP="00937ABE">
      <w:pPr>
        <w:pStyle w:val="ListParagraph"/>
        <w:spacing w:line="276" w:lineRule="auto"/>
        <w:rPr>
          <w:rFonts w:ascii="Century Gothic" w:hAnsi="Century Gothic"/>
        </w:rPr>
      </w:pPr>
    </w:p>
    <w:p w14:paraId="08565973" w14:textId="77777777" w:rsidR="00937ABE" w:rsidRDefault="00937ABE" w:rsidP="00937ABE">
      <w:pPr>
        <w:pStyle w:val="ListParagraph"/>
        <w:spacing w:line="276" w:lineRule="auto"/>
        <w:rPr>
          <w:rFonts w:ascii="Century Gothic" w:hAnsi="Century Gothic"/>
        </w:rPr>
      </w:pPr>
      <w:r>
        <w:rPr>
          <w:rFonts w:ascii="Century Gothic" w:hAnsi="Century Gothic"/>
        </w:rPr>
        <w:t xml:space="preserve">Contacts: Deanna Jones, Executive Director - </w:t>
      </w:r>
      <w:hyperlink r:id="rId17" w:history="1">
        <w:r w:rsidRPr="00C4357C">
          <w:rPr>
            <w:rStyle w:val="Hyperlink"/>
            <w:rFonts w:ascii="Century Gothic" w:hAnsi="Century Gothic"/>
          </w:rPr>
          <w:t>djones@thompsonseniorcenter.org</w:t>
        </w:r>
      </w:hyperlink>
    </w:p>
    <w:p w14:paraId="73B251AA" w14:textId="77777777" w:rsidR="00937ABE" w:rsidRDefault="00937ABE" w:rsidP="00937ABE">
      <w:pPr>
        <w:pStyle w:val="ListParagraph"/>
        <w:spacing w:line="276" w:lineRule="auto"/>
        <w:rPr>
          <w:rFonts w:ascii="Century Gothic" w:hAnsi="Century Gothic"/>
        </w:rPr>
      </w:pPr>
      <w:r>
        <w:rPr>
          <w:rFonts w:ascii="Century Gothic" w:hAnsi="Century Gothic"/>
        </w:rPr>
        <w:t>Paula Audsley</w:t>
      </w:r>
      <w:r w:rsidRPr="00054D3D">
        <w:rPr>
          <w:rFonts w:ascii="Century Gothic" w:hAnsi="Century Gothic"/>
        </w:rPr>
        <w:t xml:space="preserve"> - </w:t>
      </w:r>
      <w:hyperlink r:id="rId18" w:history="1">
        <w:r w:rsidRPr="00C4357C">
          <w:rPr>
            <w:rStyle w:val="Hyperlink"/>
            <w:rFonts w:ascii="Century Gothic" w:hAnsi="Century Gothic"/>
          </w:rPr>
          <w:t>paudsley@thompsonseniorcenter.org</w:t>
        </w:r>
      </w:hyperlink>
    </w:p>
    <w:p w14:paraId="1AF3E322" w14:textId="77777777" w:rsidR="00937ABE" w:rsidRPr="00F4248D" w:rsidRDefault="00937ABE" w:rsidP="00937ABE">
      <w:pPr>
        <w:pStyle w:val="ListParagraph"/>
        <w:spacing w:line="276" w:lineRule="auto"/>
        <w:rPr>
          <w:rFonts w:ascii="Century Gothic" w:hAnsi="Century Gothic"/>
        </w:rPr>
      </w:pPr>
    </w:p>
    <w:p w14:paraId="195D47C6" w14:textId="77777777" w:rsidR="00937ABE" w:rsidRDefault="00937ABE" w:rsidP="00937ABE">
      <w:pPr>
        <w:pStyle w:val="ListParagraph"/>
        <w:numPr>
          <w:ilvl w:val="0"/>
          <w:numId w:val="14"/>
        </w:numPr>
        <w:spacing w:line="276" w:lineRule="auto"/>
        <w:rPr>
          <w:rFonts w:ascii="Century Gothic" w:hAnsi="Century Gothic"/>
        </w:rPr>
      </w:pPr>
      <w:r w:rsidRPr="00574734">
        <w:rPr>
          <w:rFonts w:ascii="Century Gothic" w:hAnsi="Century Gothic"/>
          <w:b/>
          <w:bCs/>
        </w:rPr>
        <w:t>Scotland House Adult Day</w:t>
      </w:r>
      <w:r w:rsidRPr="00F4248D">
        <w:rPr>
          <w:rFonts w:ascii="Century Gothic" w:hAnsi="Century Gothic"/>
        </w:rPr>
        <w:t xml:space="preserve"> – </w:t>
      </w:r>
      <w:r>
        <w:rPr>
          <w:rFonts w:ascii="Century Gothic" w:hAnsi="Century Gothic"/>
        </w:rPr>
        <w:t>A newly formed Adult Day center in 2018, the Scotland House is a</w:t>
      </w:r>
      <w:r w:rsidRPr="00BB3176">
        <w:rPr>
          <w:rFonts w:ascii="Century Gothic" w:hAnsi="Century Gothic"/>
        </w:rPr>
        <w:t xml:space="preserve"> center for health and wellness</w:t>
      </w:r>
      <w:r>
        <w:rPr>
          <w:rFonts w:ascii="Century Gothic" w:hAnsi="Century Gothic"/>
        </w:rPr>
        <w:t>. W</w:t>
      </w:r>
      <w:r w:rsidRPr="00BB3176">
        <w:rPr>
          <w:rFonts w:ascii="Century Gothic" w:hAnsi="Century Gothic"/>
        </w:rPr>
        <w:t>e Share The Care with families and caregivers while maximizing the health and independence of our participants.</w:t>
      </w:r>
    </w:p>
    <w:p w14:paraId="2A974827" w14:textId="77777777" w:rsidR="00937ABE" w:rsidRPr="00F4248D" w:rsidRDefault="00937ABE" w:rsidP="00937ABE">
      <w:pPr>
        <w:pStyle w:val="ListParagraph"/>
        <w:spacing w:line="276" w:lineRule="auto"/>
        <w:rPr>
          <w:rFonts w:ascii="Century Gothic" w:hAnsi="Century Gothic"/>
        </w:rPr>
      </w:pPr>
    </w:p>
    <w:p w14:paraId="08B7D61D" w14:textId="77777777" w:rsidR="00937ABE" w:rsidRDefault="00937ABE" w:rsidP="00937ABE">
      <w:pPr>
        <w:pStyle w:val="ListParagraph"/>
        <w:spacing w:line="276" w:lineRule="auto"/>
        <w:rPr>
          <w:rFonts w:ascii="Century Gothic" w:hAnsi="Century Gothic"/>
        </w:rPr>
      </w:pPr>
      <w:r>
        <w:rPr>
          <w:rFonts w:ascii="Century Gothic" w:hAnsi="Century Gothic"/>
        </w:rPr>
        <w:t xml:space="preserve">Contacts: Gretchen Cole, Executive Director – </w:t>
      </w:r>
      <w:hyperlink r:id="rId19" w:history="1">
        <w:r w:rsidRPr="00A46117">
          <w:rPr>
            <w:rStyle w:val="Hyperlink"/>
            <w:rFonts w:ascii="Century Gothic" w:hAnsi="Century Gothic"/>
          </w:rPr>
          <w:t>gcole@scotlandhousevt.org</w:t>
        </w:r>
      </w:hyperlink>
    </w:p>
    <w:p w14:paraId="0F9DD720" w14:textId="77777777" w:rsidR="00937ABE" w:rsidRPr="00F4248D" w:rsidRDefault="00937ABE" w:rsidP="00937ABE">
      <w:pPr>
        <w:pStyle w:val="ListParagraph"/>
        <w:spacing w:line="276" w:lineRule="auto"/>
        <w:rPr>
          <w:rFonts w:ascii="Century Gothic" w:hAnsi="Century Gothic"/>
        </w:rPr>
      </w:pPr>
      <w:r>
        <w:rPr>
          <w:rFonts w:ascii="Century Gothic" w:hAnsi="Century Gothic"/>
        </w:rPr>
        <w:t>Tonya Hoyt</w:t>
      </w:r>
      <w:r w:rsidRPr="00054D3D">
        <w:rPr>
          <w:rFonts w:ascii="Century Gothic" w:hAnsi="Century Gothic"/>
        </w:rPr>
        <w:t xml:space="preserve"> </w:t>
      </w:r>
      <w:r w:rsidRPr="00BB3176">
        <w:rPr>
          <w:rFonts w:ascii="Century Gothic" w:hAnsi="Century Gothic"/>
        </w:rPr>
        <w:t xml:space="preserve">- </w:t>
      </w:r>
      <w:hyperlink r:id="rId20" w:history="1">
        <w:r w:rsidRPr="00BB3176">
          <w:rPr>
            <w:rStyle w:val="Hyperlink"/>
            <w:rFonts w:ascii="Century Gothic" w:hAnsi="Century Gothic"/>
          </w:rPr>
          <w:t>thoyt@scotlandhousevt.org</w:t>
        </w:r>
      </w:hyperlink>
    </w:p>
    <w:p w14:paraId="3552B021" w14:textId="77777777" w:rsidR="00937ABE" w:rsidRPr="00F4248D" w:rsidRDefault="00937ABE" w:rsidP="00937ABE">
      <w:pPr>
        <w:pStyle w:val="ListParagraph"/>
        <w:spacing w:line="276" w:lineRule="auto"/>
        <w:rPr>
          <w:rFonts w:ascii="Century Gothic" w:hAnsi="Century Gothic"/>
        </w:rPr>
      </w:pPr>
    </w:p>
    <w:p w14:paraId="403BC318" w14:textId="77777777" w:rsidR="00937ABE" w:rsidRDefault="00937ABE" w:rsidP="00937ABE">
      <w:pPr>
        <w:pStyle w:val="ListParagraph"/>
        <w:numPr>
          <w:ilvl w:val="0"/>
          <w:numId w:val="14"/>
        </w:numPr>
        <w:spacing w:line="276" w:lineRule="auto"/>
        <w:rPr>
          <w:rFonts w:ascii="Century Gothic" w:hAnsi="Century Gothic"/>
        </w:rPr>
      </w:pPr>
      <w:r w:rsidRPr="00574734">
        <w:rPr>
          <w:rFonts w:ascii="Century Gothic" w:hAnsi="Century Gothic"/>
          <w:b/>
          <w:bCs/>
        </w:rPr>
        <w:lastRenderedPageBreak/>
        <w:t>Bugbee Senior Center</w:t>
      </w:r>
      <w:r>
        <w:rPr>
          <w:rFonts w:ascii="Century Gothic" w:hAnsi="Century Gothic"/>
          <w:b/>
          <w:bCs/>
        </w:rPr>
        <w:t xml:space="preserve"> (aka White River Council on Aging)</w:t>
      </w:r>
      <w:r w:rsidRPr="00F4248D">
        <w:rPr>
          <w:rFonts w:ascii="Century Gothic" w:hAnsi="Century Gothic"/>
        </w:rPr>
        <w:t xml:space="preserve"> –</w:t>
      </w:r>
      <w:r w:rsidRPr="005F4169">
        <w:t xml:space="preserve"> </w:t>
      </w:r>
      <w:r w:rsidRPr="005F4169">
        <w:rPr>
          <w:rFonts w:ascii="Century Gothic" w:hAnsi="Century Gothic"/>
        </w:rPr>
        <w:t>The White River Council on Aging, Inc. shall provide a variety of services to individuals over 60, predominately in the communities of Hartford, Hartland, Norwich and Thetford, Vermont to enable them to remain independent and involved members of the community. The council shall identify those needs and endeavor to establish a plan of action to meet those needs within the financial capability of the agency</w:t>
      </w:r>
      <w:r>
        <w:rPr>
          <w:rFonts w:ascii="Century Gothic" w:hAnsi="Century Gothic"/>
        </w:rPr>
        <w:t>.</w:t>
      </w:r>
    </w:p>
    <w:p w14:paraId="4FB85924" w14:textId="77777777" w:rsidR="00937ABE" w:rsidRDefault="00937ABE" w:rsidP="00937ABE">
      <w:pPr>
        <w:spacing w:line="276" w:lineRule="auto"/>
        <w:ind w:left="540" w:firstLine="180"/>
        <w:rPr>
          <w:rFonts w:ascii="Century Gothic" w:hAnsi="Century Gothic"/>
        </w:rPr>
      </w:pPr>
      <w:r w:rsidRPr="005F4169">
        <w:rPr>
          <w:rFonts w:ascii="Century Gothic" w:hAnsi="Century Gothic"/>
        </w:rPr>
        <w:t xml:space="preserve">Contact: Mark Bradley, Executive Director - </w:t>
      </w:r>
      <w:hyperlink r:id="rId21" w:history="1">
        <w:r w:rsidRPr="00C4357C">
          <w:rPr>
            <w:rStyle w:val="Hyperlink"/>
            <w:rFonts w:ascii="Century Gothic" w:hAnsi="Century Gothic"/>
          </w:rPr>
          <w:t>mark@bugbeecenter.org</w:t>
        </w:r>
      </w:hyperlink>
    </w:p>
    <w:p w14:paraId="6E40A9B8" w14:textId="77777777" w:rsidR="00937ABE" w:rsidRPr="003119FA" w:rsidRDefault="00937ABE" w:rsidP="007B66FA">
      <w:pPr>
        <w:pStyle w:val="ListParagraph"/>
        <w:numPr>
          <w:ilvl w:val="0"/>
          <w:numId w:val="14"/>
        </w:numPr>
      </w:pPr>
      <w:r w:rsidRPr="00E54C22">
        <w:rPr>
          <w:rFonts w:ascii="Century Gothic" w:hAnsi="Century Gothic"/>
          <w:b/>
          <w:bCs/>
        </w:rPr>
        <w:t>Two Rivers-Ottauquechee Regional Commission (TRORC)</w:t>
      </w:r>
      <w:r w:rsidRPr="00E54C22">
        <w:rPr>
          <w:rFonts w:ascii="Century Gothic" w:hAnsi="Century Gothic"/>
        </w:rPr>
        <w:t xml:space="preserve"> – TRORC is an association of thirty municipalities in east-central Vermont. TRORC is governed by a Board of Representatives appointed by each of our member towns. Our primary goals are to advocate for the needs of our member towns, and to articulate a vision for building a thriving regional economy while enhancing the region’s quality of life. The Commission’s staff provides technical services to local, state and federal levels of government and to the Region’s non-profits and businesses. Specifically, under the E&amp;D Committee, TRORC will be the lead agency to steer the committee and coordinate logistics between TVT, VTrans and the partners to achieve workplan deliverables.</w:t>
      </w:r>
    </w:p>
    <w:p w14:paraId="41BBEA69" w14:textId="77777777" w:rsidR="00937ABE" w:rsidRDefault="00937ABE" w:rsidP="00937ABE">
      <w:pPr>
        <w:spacing w:line="276" w:lineRule="auto"/>
        <w:ind w:left="540" w:firstLine="180"/>
        <w:rPr>
          <w:rFonts w:ascii="Century Gothic" w:hAnsi="Century Gothic"/>
        </w:rPr>
      </w:pPr>
      <w:r w:rsidRPr="005F4169">
        <w:rPr>
          <w:rFonts w:ascii="Century Gothic" w:hAnsi="Century Gothic"/>
        </w:rPr>
        <w:t xml:space="preserve">Contact: </w:t>
      </w:r>
      <w:r>
        <w:rPr>
          <w:rFonts w:ascii="Century Gothic" w:hAnsi="Century Gothic"/>
        </w:rPr>
        <w:t>Rita Seto</w:t>
      </w:r>
      <w:r w:rsidRPr="005F4169">
        <w:rPr>
          <w:rFonts w:ascii="Century Gothic" w:hAnsi="Century Gothic"/>
        </w:rPr>
        <w:t xml:space="preserve">, </w:t>
      </w:r>
      <w:r>
        <w:rPr>
          <w:rFonts w:ascii="Century Gothic" w:hAnsi="Century Gothic"/>
        </w:rPr>
        <w:t>Senior Planner</w:t>
      </w:r>
      <w:r w:rsidRPr="005F4169">
        <w:rPr>
          <w:rFonts w:ascii="Century Gothic" w:hAnsi="Century Gothic"/>
        </w:rPr>
        <w:t xml:space="preserve"> </w:t>
      </w:r>
      <w:r>
        <w:rPr>
          <w:rFonts w:ascii="Century Gothic" w:hAnsi="Century Gothic"/>
        </w:rPr>
        <w:t>–</w:t>
      </w:r>
      <w:r w:rsidRPr="005F4169">
        <w:rPr>
          <w:rFonts w:ascii="Century Gothic" w:hAnsi="Century Gothic"/>
        </w:rPr>
        <w:t xml:space="preserve"> </w:t>
      </w:r>
      <w:hyperlink r:id="rId22" w:history="1">
        <w:r w:rsidRPr="00C4357C">
          <w:rPr>
            <w:rStyle w:val="Hyperlink"/>
            <w:rFonts w:ascii="Century Gothic" w:hAnsi="Century Gothic"/>
          </w:rPr>
          <w:t>rseto@trorc.org</w:t>
        </w:r>
      </w:hyperlink>
    </w:p>
    <w:p w14:paraId="611C8DA4" w14:textId="77777777" w:rsidR="00937ABE" w:rsidRPr="00574734" w:rsidRDefault="00937ABE" w:rsidP="007B66FA">
      <w:pPr>
        <w:pStyle w:val="ListParagraph"/>
        <w:numPr>
          <w:ilvl w:val="0"/>
          <w:numId w:val="14"/>
        </w:numPr>
        <w:spacing w:line="276" w:lineRule="auto"/>
        <w:rPr>
          <w:rFonts w:ascii="Century Gothic" w:hAnsi="Century Gothic"/>
          <w:b/>
          <w:bCs/>
        </w:rPr>
      </w:pPr>
      <w:r w:rsidRPr="00574734">
        <w:rPr>
          <w:rFonts w:ascii="Century Gothic" w:hAnsi="Century Gothic"/>
          <w:b/>
          <w:bCs/>
        </w:rPr>
        <w:t xml:space="preserve">Vermont Agency of Transportation </w:t>
      </w:r>
      <w:r>
        <w:rPr>
          <w:rFonts w:ascii="Century Gothic" w:hAnsi="Century Gothic"/>
          <w:b/>
          <w:bCs/>
        </w:rPr>
        <w:t>(VTrans)</w:t>
      </w:r>
      <w:r w:rsidRPr="00574734">
        <w:rPr>
          <w:rFonts w:ascii="Century Gothic" w:hAnsi="Century Gothic"/>
          <w:b/>
          <w:bCs/>
        </w:rPr>
        <w:t xml:space="preserve"> Public Transit Division</w:t>
      </w:r>
      <w:r w:rsidRPr="00574734">
        <w:rPr>
          <w:rFonts w:ascii="Century Gothic" w:hAnsi="Century Gothic"/>
        </w:rPr>
        <w:t xml:space="preserve"> –</w:t>
      </w:r>
      <w:r>
        <w:rPr>
          <w:rFonts w:ascii="Century Gothic" w:hAnsi="Century Gothic"/>
        </w:rPr>
        <w:t xml:space="preserve"> VTrans is the oversight and fiscal agent for the Elders and Persons with Disabilities (E&amp;D) Transportation Program. </w:t>
      </w:r>
      <w:r w:rsidRPr="00544D94">
        <w:rPr>
          <w:rFonts w:ascii="Century Gothic" w:hAnsi="Century Gothic"/>
        </w:rPr>
        <w:t>Vermont’s E&amp;D Transportation Program plays an important role filling gaps in existing transportation services for older adults age 60 and above as well as individuals with disabilities as defined by the Americans with Disabilities Act (ADA). Vermont’s public transit providers serve as regional transportation brokers and work with human service agency partners to coordinate E&amp;D trips together with Non-Emergency Medical Transportation (NEMT) provided through Medicaid, contracted service with community organizations and institutions, and transportation for the general public.</w:t>
      </w:r>
    </w:p>
    <w:p w14:paraId="1F72C211" w14:textId="77777777" w:rsidR="00937ABE" w:rsidRDefault="00937ABE" w:rsidP="00937ABE">
      <w:pPr>
        <w:pStyle w:val="ListParagraph"/>
        <w:spacing w:line="276" w:lineRule="auto"/>
        <w:rPr>
          <w:rFonts w:ascii="Century Gothic" w:hAnsi="Century Gothic"/>
        </w:rPr>
      </w:pPr>
    </w:p>
    <w:p w14:paraId="108BD8D3" w14:textId="77777777" w:rsidR="00937ABE" w:rsidRDefault="00937ABE" w:rsidP="00937ABE">
      <w:pPr>
        <w:pStyle w:val="ListParagraph"/>
        <w:spacing w:line="276" w:lineRule="auto"/>
        <w:rPr>
          <w:rFonts w:ascii="Century Gothic" w:hAnsi="Century Gothic"/>
        </w:rPr>
      </w:pPr>
      <w:r>
        <w:rPr>
          <w:rFonts w:ascii="Century Gothic" w:hAnsi="Century Gothic"/>
        </w:rPr>
        <w:t xml:space="preserve">Contacts: Ross MacDonald, Public Transit Program Manager – </w:t>
      </w:r>
      <w:hyperlink r:id="rId23" w:history="1">
        <w:r w:rsidRPr="00A46117">
          <w:rPr>
            <w:rStyle w:val="Hyperlink"/>
            <w:rFonts w:ascii="Century Gothic" w:hAnsi="Century Gothic"/>
          </w:rPr>
          <w:t>ross.macdonald@vermont.gov</w:t>
        </w:r>
      </w:hyperlink>
    </w:p>
    <w:p w14:paraId="6009D78A" w14:textId="77777777" w:rsidR="00937ABE" w:rsidRDefault="00937ABE" w:rsidP="00937ABE">
      <w:pPr>
        <w:pStyle w:val="ListParagraph"/>
        <w:spacing w:line="276" w:lineRule="auto"/>
        <w:rPr>
          <w:rFonts w:ascii="Century Gothic" w:hAnsi="Century Gothic"/>
        </w:rPr>
      </w:pPr>
      <w:r>
        <w:rPr>
          <w:rFonts w:ascii="Century Gothic" w:hAnsi="Century Gothic"/>
        </w:rPr>
        <w:t xml:space="preserve">Tim Bradshaw, Public Transit Coordinator – </w:t>
      </w:r>
      <w:hyperlink r:id="rId24" w:history="1">
        <w:r w:rsidRPr="00A46117">
          <w:rPr>
            <w:rStyle w:val="Hyperlink"/>
            <w:rFonts w:ascii="Century Gothic" w:hAnsi="Century Gothic"/>
          </w:rPr>
          <w:t>timothy.bradshaw@vermont.gov</w:t>
        </w:r>
      </w:hyperlink>
    </w:p>
    <w:p w14:paraId="749EAE82" w14:textId="77777777" w:rsidR="00937ABE" w:rsidRDefault="00937ABE" w:rsidP="00937ABE">
      <w:pPr>
        <w:pStyle w:val="ListParagraph"/>
        <w:spacing w:line="276" w:lineRule="auto"/>
        <w:rPr>
          <w:rFonts w:ascii="Century Gothic" w:hAnsi="Century Gothic"/>
        </w:rPr>
      </w:pPr>
      <w:r>
        <w:rPr>
          <w:rFonts w:ascii="Century Gothic" w:hAnsi="Century Gothic"/>
        </w:rPr>
        <w:t xml:space="preserve">Dan Currier, Public Transit Coordinator – </w:t>
      </w:r>
      <w:hyperlink r:id="rId25" w:history="1">
        <w:r w:rsidRPr="00A46117">
          <w:rPr>
            <w:rStyle w:val="Hyperlink"/>
            <w:rFonts w:ascii="Century Gothic" w:hAnsi="Century Gothic"/>
          </w:rPr>
          <w:t>dan.j.currier@vermont.gov</w:t>
        </w:r>
      </w:hyperlink>
    </w:p>
    <w:p w14:paraId="0699A837" w14:textId="77777777" w:rsidR="00937ABE" w:rsidRDefault="00937ABE" w:rsidP="00937ABE">
      <w:pPr>
        <w:pStyle w:val="ListParagraph"/>
        <w:spacing w:line="276" w:lineRule="auto"/>
        <w:rPr>
          <w:rFonts w:ascii="Century Gothic" w:hAnsi="Century Gothic"/>
        </w:rPr>
      </w:pPr>
    </w:p>
    <w:p w14:paraId="4FD70A8A" w14:textId="77777777" w:rsidR="00937ABE" w:rsidRDefault="00937ABE" w:rsidP="00937ABE">
      <w:pPr>
        <w:pStyle w:val="ListParagraph"/>
        <w:spacing w:line="276" w:lineRule="auto"/>
        <w:rPr>
          <w:rFonts w:ascii="Century Gothic" w:hAnsi="Century Gothic"/>
        </w:rPr>
      </w:pPr>
    </w:p>
    <w:p w14:paraId="07BC31B1" w14:textId="77777777" w:rsidR="00937ABE" w:rsidRDefault="00937ABE" w:rsidP="00937ABE">
      <w:pPr>
        <w:pStyle w:val="ListParagraph"/>
        <w:spacing w:line="276" w:lineRule="auto"/>
        <w:rPr>
          <w:rFonts w:ascii="Century Gothic" w:hAnsi="Century Gothic"/>
        </w:rPr>
      </w:pPr>
    </w:p>
    <w:p w14:paraId="59CB19CF" w14:textId="77777777" w:rsidR="00937ABE" w:rsidRDefault="00937ABE" w:rsidP="00937ABE">
      <w:pPr>
        <w:pStyle w:val="ListParagraph"/>
        <w:spacing w:line="276" w:lineRule="auto"/>
        <w:rPr>
          <w:rFonts w:ascii="Century Gothic" w:hAnsi="Century Gothic"/>
        </w:rPr>
      </w:pPr>
    </w:p>
    <w:p w14:paraId="5FA9F11D" w14:textId="77777777" w:rsidR="00937ABE" w:rsidRDefault="00937ABE" w:rsidP="00937ABE">
      <w:pPr>
        <w:pStyle w:val="ListParagraph"/>
        <w:spacing w:line="276" w:lineRule="auto"/>
        <w:rPr>
          <w:rFonts w:ascii="Century Gothic" w:hAnsi="Century Gothic"/>
        </w:rPr>
      </w:pPr>
    </w:p>
    <w:p w14:paraId="1593DA5A" w14:textId="77777777" w:rsidR="00937ABE" w:rsidRDefault="00937ABE" w:rsidP="00937ABE">
      <w:pPr>
        <w:pStyle w:val="ListParagraph"/>
        <w:spacing w:line="276" w:lineRule="auto"/>
        <w:rPr>
          <w:rFonts w:ascii="Century Gothic" w:hAnsi="Century Gothic"/>
        </w:rPr>
      </w:pPr>
    </w:p>
    <w:p w14:paraId="642C68FD" w14:textId="77777777" w:rsidR="00937ABE" w:rsidRDefault="00937ABE" w:rsidP="00937ABE">
      <w:pPr>
        <w:pStyle w:val="ListParagraph"/>
        <w:spacing w:line="276" w:lineRule="auto"/>
        <w:rPr>
          <w:rFonts w:ascii="Century Gothic" w:hAnsi="Century Gothic"/>
        </w:rPr>
      </w:pPr>
    </w:p>
    <w:p w14:paraId="16C497E4" w14:textId="77777777" w:rsidR="00937ABE" w:rsidRDefault="00937ABE" w:rsidP="00937ABE">
      <w:pPr>
        <w:pStyle w:val="ListParagraph"/>
        <w:numPr>
          <w:ilvl w:val="0"/>
          <w:numId w:val="3"/>
        </w:numPr>
        <w:spacing w:line="276" w:lineRule="auto"/>
        <w:ind w:left="450" w:hanging="450"/>
        <w:rPr>
          <w:rFonts w:ascii="Century Gothic" w:hAnsi="Century Gothic"/>
          <w:b/>
          <w:bCs/>
        </w:rPr>
      </w:pPr>
      <w:r w:rsidRPr="00F4248D">
        <w:rPr>
          <w:rFonts w:ascii="Century Gothic" w:hAnsi="Century Gothic"/>
          <w:b/>
          <w:bCs/>
        </w:rPr>
        <w:lastRenderedPageBreak/>
        <w:t>ROLES AND RESPONSIBILITIES</w:t>
      </w:r>
    </w:p>
    <w:p w14:paraId="0F03C179" w14:textId="77777777" w:rsidR="00937ABE" w:rsidRPr="00F4248D" w:rsidRDefault="00937ABE" w:rsidP="00937ABE">
      <w:pPr>
        <w:pStyle w:val="ListParagraph"/>
        <w:spacing w:line="276" w:lineRule="auto"/>
        <w:ind w:left="450"/>
        <w:rPr>
          <w:rFonts w:ascii="Century Gothic" w:hAnsi="Century Gothic"/>
          <w:b/>
          <w:bCs/>
        </w:rPr>
      </w:pPr>
    </w:p>
    <w:p w14:paraId="1E2208EA" w14:textId="1C85E6A1"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Committee leadership</w:t>
      </w:r>
      <w:r w:rsidRPr="00F4248D">
        <w:rPr>
          <w:rFonts w:ascii="Century Gothic" w:hAnsi="Century Gothic"/>
        </w:rPr>
        <w:t xml:space="preserve"> – </w:t>
      </w:r>
      <w:r w:rsidRPr="0015262B">
        <w:rPr>
          <w:rFonts w:ascii="Century Gothic" w:hAnsi="Century Gothic"/>
        </w:rPr>
        <w:t>TRORC shall be the lead agency for these meetings. RPCs are responsible for ensuring these meetings take place and engage the full spectrum of providers of services and representatives of those needing rides</w:t>
      </w:r>
      <w:r>
        <w:rPr>
          <w:rFonts w:ascii="Century Gothic" w:hAnsi="Century Gothic"/>
        </w:rPr>
        <w:t>.</w:t>
      </w:r>
    </w:p>
    <w:p w14:paraId="1ABCB733" w14:textId="77777777" w:rsidR="00937ABE" w:rsidRPr="00F4248D" w:rsidRDefault="00937ABE" w:rsidP="00937ABE">
      <w:pPr>
        <w:pStyle w:val="ListParagraph"/>
        <w:spacing w:line="276" w:lineRule="auto"/>
        <w:rPr>
          <w:rFonts w:ascii="Century Gothic" w:hAnsi="Century Gothic"/>
        </w:rPr>
      </w:pPr>
    </w:p>
    <w:p w14:paraId="54CCF039" w14:textId="77777777"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Meeting logistics</w:t>
      </w:r>
      <w:r w:rsidRPr="00F4248D">
        <w:rPr>
          <w:rFonts w:ascii="Century Gothic" w:hAnsi="Century Gothic"/>
        </w:rPr>
        <w:t xml:space="preserve"> – in-person meetings will be held at the TVT office on 1 Depot St. in Randolph, unless otherwise noted. Virtual meetings will be held via the Zoom platform</w:t>
      </w:r>
      <w:r>
        <w:rPr>
          <w:rFonts w:ascii="Century Gothic" w:hAnsi="Century Gothic"/>
        </w:rPr>
        <w:t xml:space="preserve"> and will be organized by TRORC</w:t>
      </w:r>
      <w:r w:rsidRPr="00F4248D">
        <w:rPr>
          <w:rFonts w:ascii="Century Gothic" w:hAnsi="Century Gothic"/>
        </w:rPr>
        <w:t>.</w:t>
      </w:r>
    </w:p>
    <w:p w14:paraId="5528AC99" w14:textId="77777777" w:rsidR="00937ABE" w:rsidRPr="00E54C22" w:rsidRDefault="00937ABE" w:rsidP="00937ABE">
      <w:pPr>
        <w:pStyle w:val="ListParagraph"/>
        <w:rPr>
          <w:rFonts w:ascii="Century Gothic" w:hAnsi="Century Gothic"/>
        </w:rPr>
      </w:pPr>
    </w:p>
    <w:p w14:paraId="14724705" w14:textId="77777777"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Meeting participation</w:t>
      </w:r>
      <w:r w:rsidRPr="00F4248D">
        <w:rPr>
          <w:rFonts w:ascii="Century Gothic" w:hAnsi="Century Gothic"/>
        </w:rPr>
        <w:t xml:space="preserve"> – all meetings are open to the public.</w:t>
      </w:r>
      <w:r>
        <w:rPr>
          <w:rFonts w:ascii="Century Gothic" w:hAnsi="Century Gothic"/>
        </w:rPr>
        <w:t xml:space="preserve"> </w:t>
      </w:r>
      <w:r w:rsidRPr="0015262B">
        <w:rPr>
          <w:rFonts w:ascii="Century Gothic" w:hAnsi="Century Gothic"/>
        </w:rPr>
        <w:t xml:space="preserve">E&amp;D meetings </w:t>
      </w:r>
      <w:r>
        <w:rPr>
          <w:rFonts w:ascii="Century Gothic" w:hAnsi="Century Gothic"/>
        </w:rPr>
        <w:t xml:space="preserve">are to be </w:t>
      </w:r>
      <w:r w:rsidRPr="0015262B">
        <w:rPr>
          <w:rFonts w:ascii="Century Gothic" w:hAnsi="Century Gothic"/>
        </w:rPr>
        <w:t xml:space="preserve">held in accordance with Vermont Open Meeting Law </w:t>
      </w:r>
      <w:r>
        <w:rPr>
          <w:rFonts w:ascii="Century Gothic" w:hAnsi="Century Gothic"/>
        </w:rPr>
        <w:t>effective</w:t>
      </w:r>
      <w:r w:rsidRPr="0015262B">
        <w:rPr>
          <w:rFonts w:ascii="Century Gothic" w:hAnsi="Century Gothic"/>
        </w:rPr>
        <w:t xml:space="preserve"> January 1, 2021</w:t>
      </w:r>
      <w:r>
        <w:rPr>
          <w:rFonts w:ascii="Century Gothic" w:hAnsi="Century Gothic"/>
        </w:rPr>
        <w:t xml:space="preserve">. </w:t>
      </w:r>
    </w:p>
    <w:p w14:paraId="7F1B51B2" w14:textId="77777777" w:rsidR="00937ABE" w:rsidRDefault="00937ABE" w:rsidP="00937ABE">
      <w:pPr>
        <w:pStyle w:val="ListParagraph"/>
        <w:numPr>
          <w:ilvl w:val="0"/>
          <w:numId w:val="9"/>
        </w:numPr>
        <w:spacing w:line="276" w:lineRule="auto"/>
        <w:rPr>
          <w:rFonts w:ascii="Century Gothic" w:hAnsi="Century Gothic"/>
        </w:rPr>
      </w:pPr>
      <w:r>
        <w:rPr>
          <w:rFonts w:ascii="Century Gothic" w:hAnsi="Century Gothic"/>
        </w:rPr>
        <w:t xml:space="preserve">TRORC will prepare meeting agenda soliciting topics from the E&amp;D group. Some agenda topics will remain constant (e.g. ridership and service status). </w:t>
      </w:r>
    </w:p>
    <w:p w14:paraId="561A136C" w14:textId="77777777" w:rsidR="00937ABE" w:rsidRDefault="00937ABE" w:rsidP="00937ABE">
      <w:pPr>
        <w:pStyle w:val="ListParagraph"/>
        <w:numPr>
          <w:ilvl w:val="0"/>
          <w:numId w:val="9"/>
        </w:numPr>
        <w:spacing w:line="276" w:lineRule="auto"/>
        <w:rPr>
          <w:rFonts w:ascii="Century Gothic" w:hAnsi="Century Gothic"/>
        </w:rPr>
      </w:pPr>
      <w:r>
        <w:rPr>
          <w:rFonts w:ascii="Century Gothic" w:hAnsi="Century Gothic"/>
        </w:rPr>
        <w:t xml:space="preserve">TRORC will email the E&amp;D group with the agenda, previous meeting minutes as well as a calendar invite for the meeting. </w:t>
      </w:r>
    </w:p>
    <w:p w14:paraId="4167F684" w14:textId="77777777" w:rsidR="00937ABE" w:rsidRDefault="00937ABE" w:rsidP="00937ABE">
      <w:pPr>
        <w:pStyle w:val="ListParagraph"/>
        <w:numPr>
          <w:ilvl w:val="0"/>
          <w:numId w:val="9"/>
        </w:numPr>
        <w:spacing w:line="276" w:lineRule="auto"/>
        <w:rPr>
          <w:rFonts w:ascii="Century Gothic" w:hAnsi="Century Gothic"/>
        </w:rPr>
      </w:pPr>
      <w:r>
        <w:rPr>
          <w:rFonts w:ascii="Century Gothic" w:hAnsi="Century Gothic"/>
        </w:rPr>
        <w:t xml:space="preserve">The meeting will be posted on TRORC’s Event Calendar: </w:t>
      </w:r>
      <w:hyperlink r:id="rId26" w:history="1">
        <w:r w:rsidRPr="00D76BB9">
          <w:rPr>
            <w:rStyle w:val="Hyperlink"/>
            <w:rFonts w:ascii="Century Gothic" w:hAnsi="Century Gothic"/>
          </w:rPr>
          <w:t>https://www.trorc.org/calendar/</w:t>
        </w:r>
      </w:hyperlink>
    </w:p>
    <w:p w14:paraId="4C690F74" w14:textId="77777777" w:rsidR="00937ABE" w:rsidRDefault="00937ABE" w:rsidP="00937ABE">
      <w:pPr>
        <w:pStyle w:val="ListParagraph"/>
        <w:numPr>
          <w:ilvl w:val="0"/>
          <w:numId w:val="9"/>
        </w:numPr>
        <w:spacing w:line="276" w:lineRule="auto"/>
        <w:rPr>
          <w:rFonts w:ascii="Century Gothic" w:hAnsi="Century Gothic"/>
        </w:rPr>
      </w:pPr>
      <w:r>
        <w:rPr>
          <w:rFonts w:ascii="Century Gothic" w:hAnsi="Century Gothic"/>
        </w:rPr>
        <w:t xml:space="preserve">Information about the E&amp;D committee are found here: </w:t>
      </w:r>
      <w:hyperlink r:id="rId27" w:history="1">
        <w:r w:rsidRPr="00D76BB9">
          <w:rPr>
            <w:rStyle w:val="Hyperlink"/>
            <w:rFonts w:ascii="Century Gothic" w:hAnsi="Century Gothic"/>
          </w:rPr>
          <w:t>https://www.trorc.org/programs/transportation/transit/</w:t>
        </w:r>
      </w:hyperlink>
    </w:p>
    <w:p w14:paraId="7582A563" w14:textId="77777777" w:rsidR="00937ABE" w:rsidRDefault="00937ABE" w:rsidP="00937ABE">
      <w:pPr>
        <w:pStyle w:val="ListParagraph"/>
        <w:numPr>
          <w:ilvl w:val="0"/>
          <w:numId w:val="9"/>
        </w:numPr>
        <w:spacing w:line="276" w:lineRule="auto"/>
        <w:rPr>
          <w:rFonts w:ascii="Century Gothic" w:hAnsi="Century Gothic"/>
        </w:rPr>
      </w:pPr>
      <w:r>
        <w:rPr>
          <w:rFonts w:ascii="Century Gothic" w:hAnsi="Century Gothic"/>
        </w:rPr>
        <w:t>Post meeting, meeting minutes will be emailed to the E&amp;D committee and posted on the TRORC transit page noted above.</w:t>
      </w:r>
    </w:p>
    <w:p w14:paraId="300FB569" w14:textId="77777777" w:rsidR="00937ABE" w:rsidRDefault="00937ABE" w:rsidP="00937ABE">
      <w:pPr>
        <w:pStyle w:val="ListParagraph"/>
        <w:spacing w:line="276" w:lineRule="auto"/>
        <w:ind w:left="1080"/>
        <w:rPr>
          <w:rFonts w:ascii="Century Gothic" w:hAnsi="Century Gothic"/>
        </w:rPr>
      </w:pPr>
    </w:p>
    <w:p w14:paraId="65AF4D17" w14:textId="52D2DE81"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Reporting requirements</w:t>
      </w:r>
      <w:r w:rsidRPr="00F4248D">
        <w:rPr>
          <w:rFonts w:ascii="Century Gothic" w:hAnsi="Century Gothic"/>
        </w:rPr>
        <w:t xml:space="preserve"> – at each meeting, TVT will report on service usage since the previous meeting and status for the fiscal year. </w:t>
      </w:r>
      <w:r>
        <w:rPr>
          <w:rFonts w:ascii="Century Gothic" w:hAnsi="Century Gothic"/>
        </w:rPr>
        <w:t xml:space="preserve">The report will include statewide data for comparison and assist with future evaluation in programming/planning at the public transit partners level, regional and state level. </w:t>
      </w:r>
      <w:r w:rsidR="00A63514" w:rsidRPr="00A63514">
        <w:rPr>
          <w:rFonts w:ascii="Century Gothic" w:hAnsi="Century Gothic"/>
        </w:rPr>
        <w:t>TVT will include updates on ridership and fiscal status via email to partners during off months so partners can continue staying informed.</w:t>
      </w:r>
    </w:p>
    <w:p w14:paraId="112D644B" w14:textId="77777777" w:rsidR="00937ABE" w:rsidRDefault="00937ABE" w:rsidP="00937ABE">
      <w:pPr>
        <w:pStyle w:val="ListParagraph"/>
        <w:spacing w:line="276" w:lineRule="auto"/>
        <w:rPr>
          <w:rFonts w:ascii="Century Gothic" w:hAnsi="Century Gothic"/>
        </w:rPr>
      </w:pPr>
    </w:p>
    <w:p w14:paraId="156D4B2B" w14:textId="77777777"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Committee Partners Roles and Responsibilities</w:t>
      </w:r>
      <w:r>
        <w:rPr>
          <w:rFonts w:ascii="Century Gothic" w:hAnsi="Century Gothic"/>
          <w:u w:val="single"/>
        </w:rPr>
        <w:t xml:space="preserve"> (see also Attachment A)</w:t>
      </w:r>
      <w:r>
        <w:rPr>
          <w:rFonts w:ascii="Century Gothic" w:hAnsi="Century Gothic"/>
        </w:rPr>
        <w:t>:</w:t>
      </w:r>
    </w:p>
    <w:p w14:paraId="1CE973C2" w14:textId="77777777" w:rsidR="00937ABE" w:rsidRPr="00F15459" w:rsidRDefault="00937ABE" w:rsidP="00937ABE">
      <w:pPr>
        <w:spacing w:line="276" w:lineRule="auto"/>
        <w:ind w:left="720"/>
        <w:rPr>
          <w:rFonts w:ascii="Century Gothic" w:hAnsi="Century Gothic"/>
        </w:rPr>
      </w:pPr>
      <w:r w:rsidRPr="00F15459">
        <w:rPr>
          <w:rFonts w:ascii="Century Gothic" w:hAnsi="Century Gothic"/>
          <w:b/>
          <w:bCs/>
        </w:rPr>
        <w:t>Regional Planning Commission (RPC):</w:t>
      </w:r>
      <w:r w:rsidRPr="00F15459">
        <w:rPr>
          <w:rFonts w:ascii="Century Gothic" w:hAnsi="Century Gothic"/>
        </w:rPr>
        <w:t xml:space="preserve"> TRORC will</w:t>
      </w:r>
      <w:r>
        <w:rPr>
          <w:rFonts w:ascii="Century Gothic" w:hAnsi="Century Gothic"/>
        </w:rPr>
        <w:t xml:space="preserve"> organize and facilitate the E&amp;D partnership and ensure the workplan guides the group.</w:t>
      </w:r>
    </w:p>
    <w:p w14:paraId="430AA9BA" w14:textId="77777777" w:rsidR="00937ABE" w:rsidRPr="00F15459" w:rsidRDefault="00937ABE" w:rsidP="00937ABE">
      <w:pPr>
        <w:spacing w:line="276" w:lineRule="auto"/>
        <w:ind w:left="720"/>
        <w:rPr>
          <w:rFonts w:ascii="Century Gothic" w:hAnsi="Century Gothic"/>
        </w:rPr>
      </w:pPr>
      <w:bookmarkStart w:id="0" w:name="_Hlk58445719"/>
      <w:r w:rsidRPr="00F15459">
        <w:rPr>
          <w:rFonts w:ascii="Century Gothic" w:hAnsi="Century Gothic"/>
          <w:b/>
          <w:bCs/>
        </w:rPr>
        <w:t>VTrans:</w:t>
      </w:r>
      <w:r w:rsidRPr="00F15459">
        <w:rPr>
          <w:rFonts w:ascii="Century Gothic" w:hAnsi="Century Gothic"/>
        </w:rPr>
        <w:t xml:space="preserve"> VTrans will</w:t>
      </w:r>
      <w:r>
        <w:rPr>
          <w:rFonts w:ascii="Century Gothic" w:hAnsi="Century Gothic"/>
        </w:rPr>
        <w:t xml:space="preserve"> provide E&amp;D program funding and guidance, ensuring compliance and performance measures.</w:t>
      </w:r>
    </w:p>
    <w:bookmarkEnd w:id="0"/>
    <w:p w14:paraId="0B1E0CA8" w14:textId="77777777" w:rsidR="00937ABE" w:rsidRDefault="00937ABE" w:rsidP="00937ABE">
      <w:pPr>
        <w:spacing w:line="276" w:lineRule="auto"/>
        <w:ind w:left="720"/>
        <w:rPr>
          <w:rFonts w:ascii="Century Gothic" w:hAnsi="Century Gothic"/>
        </w:rPr>
      </w:pPr>
      <w:r w:rsidRPr="00F15459">
        <w:rPr>
          <w:rFonts w:ascii="Century Gothic" w:hAnsi="Century Gothic"/>
          <w:b/>
          <w:bCs/>
        </w:rPr>
        <w:t>Public Transit Provider:</w:t>
      </w:r>
      <w:r w:rsidRPr="00F15459">
        <w:rPr>
          <w:rFonts w:ascii="Century Gothic" w:hAnsi="Century Gothic"/>
        </w:rPr>
        <w:t xml:space="preserve"> TVT will</w:t>
      </w:r>
      <w:r>
        <w:rPr>
          <w:rFonts w:ascii="Century Gothic" w:hAnsi="Century Gothic"/>
        </w:rPr>
        <w:t xml:space="preserve"> implement the E&amp;D program and report on ridership and budget data.</w:t>
      </w:r>
    </w:p>
    <w:p w14:paraId="1AD83278" w14:textId="77777777" w:rsidR="00937ABE" w:rsidRDefault="00937ABE" w:rsidP="00937ABE">
      <w:pPr>
        <w:spacing w:line="276" w:lineRule="auto"/>
        <w:ind w:left="720"/>
        <w:rPr>
          <w:rFonts w:ascii="Century Gothic" w:hAnsi="Century Gothic"/>
        </w:rPr>
      </w:pPr>
      <w:r w:rsidRPr="00A4048F">
        <w:rPr>
          <w:rFonts w:ascii="Century Gothic" w:hAnsi="Century Gothic"/>
          <w:b/>
          <w:bCs/>
        </w:rPr>
        <w:lastRenderedPageBreak/>
        <w:t>Committee partners</w:t>
      </w:r>
      <w:r>
        <w:rPr>
          <w:rFonts w:ascii="Century Gothic" w:hAnsi="Century Gothic"/>
        </w:rPr>
        <w:t>: Partners will advocate for the program’s budget and clients.</w:t>
      </w:r>
    </w:p>
    <w:p w14:paraId="7314EA3A" w14:textId="77777777" w:rsidR="00937ABE" w:rsidRDefault="00937ABE" w:rsidP="00937ABE">
      <w:pPr>
        <w:pStyle w:val="ListParagraph"/>
        <w:spacing w:line="276" w:lineRule="auto"/>
        <w:rPr>
          <w:rFonts w:ascii="Century Gothic" w:hAnsi="Century Gothic"/>
        </w:rPr>
      </w:pPr>
    </w:p>
    <w:p w14:paraId="046A9B99" w14:textId="77777777"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Allocation of funds</w:t>
      </w:r>
      <w:r>
        <w:rPr>
          <w:rFonts w:ascii="Century Gothic" w:hAnsi="Century Gothic"/>
        </w:rPr>
        <w:t xml:space="preserve"> - </w:t>
      </w:r>
      <w:r w:rsidRPr="00F4248D">
        <w:rPr>
          <w:rFonts w:ascii="Century Gothic" w:hAnsi="Century Gothic"/>
        </w:rPr>
        <w:t>Allocation of funds between partners</w:t>
      </w:r>
      <w:r>
        <w:rPr>
          <w:rFonts w:ascii="Century Gothic" w:hAnsi="Century Gothic"/>
        </w:rPr>
        <w:t xml:space="preserve"> are currently assessed based on the level of demand by partner. There is transparency of funding allocations between partners as well as a collaborative nature to the committee. If a partner’s needs require increased allocation, this request will be discussed at a meeting where all partners are at the table for decision making. The committee will continue to find ways to streamline the process.</w:t>
      </w:r>
    </w:p>
    <w:p w14:paraId="08DFFF0C" w14:textId="77777777" w:rsidR="00937ABE" w:rsidRDefault="00937ABE" w:rsidP="00937ABE">
      <w:pPr>
        <w:pStyle w:val="ListParagraph"/>
        <w:spacing w:line="276" w:lineRule="auto"/>
        <w:rPr>
          <w:rFonts w:ascii="Century Gothic" w:hAnsi="Century Gothic"/>
        </w:rPr>
      </w:pPr>
    </w:p>
    <w:p w14:paraId="14482742" w14:textId="77777777"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Contracts, MOUS or other formal agreements between partners</w:t>
      </w:r>
      <w:r w:rsidRPr="00F4248D">
        <w:rPr>
          <w:rFonts w:ascii="Century Gothic" w:hAnsi="Century Gothic"/>
        </w:rPr>
        <w:t>.</w:t>
      </w:r>
      <w:r>
        <w:rPr>
          <w:rFonts w:ascii="Century Gothic" w:hAnsi="Century Gothic"/>
        </w:rPr>
        <w:t xml:space="preserve"> TVT has a standard platform for partner agreements. After discussion between partners and TVT, TVT will draft up agreement with updated needs and will send to partners for review and execution. </w:t>
      </w:r>
    </w:p>
    <w:p w14:paraId="2F16D5C9" w14:textId="77777777" w:rsidR="00937ABE" w:rsidRDefault="00937ABE" w:rsidP="00937ABE">
      <w:pPr>
        <w:pStyle w:val="ListParagraph"/>
        <w:spacing w:line="276" w:lineRule="auto"/>
        <w:rPr>
          <w:rFonts w:ascii="Century Gothic" w:hAnsi="Century Gothic"/>
        </w:rPr>
      </w:pPr>
    </w:p>
    <w:p w14:paraId="1A144C73" w14:textId="77777777" w:rsidR="00937ABE" w:rsidRDefault="00937ABE" w:rsidP="00937ABE">
      <w:pPr>
        <w:pStyle w:val="ListParagraph"/>
        <w:numPr>
          <w:ilvl w:val="0"/>
          <w:numId w:val="4"/>
        </w:numPr>
        <w:spacing w:line="276" w:lineRule="auto"/>
        <w:rPr>
          <w:rFonts w:ascii="Century Gothic" w:hAnsi="Century Gothic"/>
        </w:rPr>
      </w:pPr>
      <w:r w:rsidRPr="00E54C22">
        <w:rPr>
          <w:rFonts w:ascii="Century Gothic" w:hAnsi="Century Gothic"/>
          <w:u w:val="single"/>
        </w:rPr>
        <w:t>Transportation service delivery</w:t>
      </w:r>
      <w:r w:rsidRPr="00F4248D">
        <w:rPr>
          <w:rFonts w:ascii="Century Gothic" w:hAnsi="Century Gothic"/>
        </w:rPr>
        <w:t>, including coordination with other transportation programs, such as Medicaid and Ticket to Ride.</w:t>
      </w:r>
      <w:r>
        <w:rPr>
          <w:rFonts w:ascii="Century Gothic" w:hAnsi="Century Gothic"/>
        </w:rPr>
        <w:t xml:space="preserve"> TVT staff continues to coordinate with partners and clients on a daily basis to be most efficient and cost effective. If a more significant issue arises, the committee will discuss and come to consensus on modifications to policies or procedures. </w:t>
      </w:r>
    </w:p>
    <w:p w14:paraId="17C595BF" w14:textId="77777777" w:rsidR="00937ABE" w:rsidRDefault="00937ABE" w:rsidP="00937ABE">
      <w:pPr>
        <w:pStyle w:val="ListParagraph"/>
        <w:spacing w:line="276" w:lineRule="auto"/>
        <w:rPr>
          <w:rFonts w:ascii="Century Gothic" w:hAnsi="Century Gothic"/>
        </w:rPr>
      </w:pPr>
    </w:p>
    <w:p w14:paraId="120E7C2F" w14:textId="77777777" w:rsidR="00937ABE" w:rsidRPr="005A19E7" w:rsidRDefault="00937ABE" w:rsidP="00937ABE">
      <w:pPr>
        <w:pStyle w:val="ListParagraph"/>
        <w:numPr>
          <w:ilvl w:val="0"/>
          <w:numId w:val="5"/>
        </w:numPr>
        <w:spacing w:line="276" w:lineRule="auto"/>
        <w:ind w:left="540" w:hanging="540"/>
        <w:rPr>
          <w:rFonts w:ascii="Century Gothic" w:hAnsi="Century Gothic"/>
          <w:b/>
          <w:bCs/>
        </w:rPr>
      </w:pPr>
      <w:r w:rsidRPr="005A19E7">
        <w:rPr>
          <w:rFonts w:ascii="Century Gothic" w:hAnsi="Century Gothic"/>
          <w:b/>
          <w:bCs/>
        </w:rPr>
        <w:t>MEETING SCHEDULE</w:t>
      </w:r>
    </w:p>
    <w:p w14:paraId="50BEC89A" w14:textId="7AC2EFDB" w:rsidR="00937ABE" w:rsidRPr="00DC30B9" w:rsidRDefault="00937ABE" w:rsidP="00937ABE">
      <w:pPr>
        <w:spacing w:line="276" w:lineRule="auto"/>
        <w:ind w:left="540"/>
        <w:rPr>
          <w:rFonts w:ascii="Century Gothic" w:hAnsi="Century Gothic"/>
        </w:rPr>
      </w:pPr>
      <w:r w:rsidRPr="00DC30B9">
        <w:rPr>
          <w:rFonts w:ascii="Century Gothic" w:hAnsi="Century Gothic"/>
        </w:rPr>
        <w:t xml:space="preserve">The E&amp;D Committee shall meet </w:t>
      </w:r>
      <w:r w:rsidR="00C9215C">
        <w:rPr>
          <w:rFonts w:ascii="Century Gothic" w:hAnsi="Century Gothic"/>
        </w:rPr>
        <w:t>at least 3 times per</w:t>
      </w:r>
      <w:r>
        <w:rPr>
          <w:rFonts w:ascii="Century Gothic" w:hAnsi="Century Gothic"/>
        </w:rPr>
        <w:t xml:space="preserve"> year with any additional meetings as needed. Approximate meeting months are February, May, September and December. </w:t>
      </w:r>
    </w:p>
    <w:p w14:paraId="42229842" w14:textId="77777777" w:rsidR="00937ABE" w:rsidRDefault="00937ABE" w:rsidP="00937ABE">
      <w:pPr>
        <w:pStyle w:val="ListParagraph"/>
        <w:numPr>
          <w:ilvl w:val="0"/>
          <w:numId w:val="5"/>
        </w:numPr>
        <w:spacing w:line="276" w:lineRule="auto"/>
        <w:ind w:left="540" w:hanging="540"/>
        <w:rPr>
          <w:rFonts w:ascii="Century Gothic" w:hAnsi="Century Gothic"/>
          <w:b/>
          <w:bCs/>
        </w:rPr>
      </w:pPr>
      <w:r w:rsidRPr="00EE58D4">
        <w:rPr>
          <w:rFonts w:ascii="Century Gothic" w:hAnsi="Century Gothic"/>
          <w:b/>
          <w:bCs/>
        </w:rPr>
        <w:t>ANNUAL AGENDA</w:t>
      </w:r>
    </w:p>
    <w:p w14:paraId="4437ED6C" w14:textId="77777777" w:rsidR="00937ABE" w:rsidRPr="00EE58D4" w:rsidRDefault="00937ABE" w:rsidP="00937ABE">
      <w:pPr>
        <w:pStyle w:val="ListParagraph"/>
        <w:spacing w:line="276" w:lineRule="auto"/>
        <w:ind w:left="540"/>
        <w:rPr>
          <w:rFonts w:ascii="Century Gothic" w:hAnsi="Century Gothic"/>
          <w:b/>
          <w:bCs/>
        </w:rPr>
      </w:pPr>
    </w:p>
    <w:p w14:paraId="309C3315" w14:textId="77777777" w:rsidR="00937ABE" w:rsidRDefault="00937ABE" w:rsidP="00937ABE">
      <w:pPr>
        <w:pStyle w:val="ListParagraph"/>
        <w:numPr>
          <w:ilvl w:val="0"/>
          <w:numId w:val="6"/>
        </w:numPr>
        <w:spacing w:line="276" w:lineRule="auto"/>
        <w:rPr>
          <w:rFonts w:ascii="Century Gothic" w:hAnsi="Century Gothic"/>
        </w:rPr>
      </w:pPr>
      <w:r w:rsidRPr="00EE58D4">
        <w:rPr>
          <w:rFonts w:ascii="Century Gothic" w:hAnsi="Century Gothic"/>
        </w:rPr>
        <w:t>Assist TVT with preparation of their grant application to VTrans for June submission.</w:t>
      </w:r>
      <w:r>
        <w:rPr>
          <w:rFonts w:ascii="Century Gothic" w:hAnsi="Century Gothic"/>
        </w:rPr>
        <w:t xml:space="preserve"> The grant fiscal year starts July 1 and ends June 30.</w:t>
      </w:r>
    </w:p>
    <w:p w14:paraId="73608737" w14:textId="77777777" w:rsidR="00937ABE" w:rsidRPr="00EE58D4" w:rsidRDefault="00937ABE" w:rsidP="00937ABE">
      <w:pPr>
        <w:pStyle w:val="ListParagraph"/>
        <w:spacing w:line="276" w:lineRule="auto"/>
        <w:rPr>
          <w:rFonts w:ascii="Century Gothic" w:hAnsi="Century Gothic"/>
        </w:rPr>
      </w:pPr>
    </w:p>
    <w:p w14:paraId="593039F9" w14:textId="77777777" w:rsidR="00937ABE" w:rsidRPr="00E54C22" w:rsidRDefault="00937ABE" w:rsidP="00937ABE">
      <w:pPr>
        <w:pStyle w:val="ListParagraph"/>
        <w:numPr>
          <w:ilvl w:val="0"/>
          <w:numId w:val="6"/>
        </w:numPr>
        <w:spacing w:line="276" w:lineRule="auto"/>
        <w:rPr>
          <w:rFonts w:ascii="Century Gothic" w:hAnsi="Century Gothic"/>
          <w:b/>
          <w:bCs/>
          <w:i/>
          <w:iCs/>
        </w:rPr>
      </w:pPr>
      <w:r w:rsidRPr="00EE58D4">
        <w:rPr>
          <w:rFonts w:ascii="Century Gothic" w:hAnsi="Century Gothic"/>
        </w:rPr>
        <w:t>Adjust allocations among partners throughout the year</w:t>
      </w:r>
      <w:r>
        <w:rPr>
          <w:rFonts w:ascii="Century Gothic" w:hAnsi="Century Gothic"/>
        </w:rPr>
        <w:t xml:space="preserve"> as needed at a committee meeting for partner consensus. </w:t>
      </w:r>
    </w:p>
    <w:p w14:paraId="2A2CDC00" w14:textId="77777777" w:rsidR="00937ABE" w:rsidRPr="00E54C22" w:rsidRDefault="00937ABE" w:rsidP="00937ABE">
      <w:pPr>
        <w:pStyle w:val="ListParagraph"/>
        <w:rPr>
          <w:rFonts w:ascii="Century Gothic" w:hAnsi="Century Gothic"/>
          <w:b/>
          <w:bCs/>
          <w:i/>
          <w:iCs/>
        </w:rPr>
      </w:pPr>
    </w:p>
    <w:p w14:paraId="1600BDF9" w14:textId="6EA099B8" w:rsidR="00937ABE" w:rsidRPr="00E54C22" w:rsidRDefault="00937ABE" w:rsidP="00937ABE">
      <w:pPr>
        <w:pStyle w:val="ListParagraph"/>
        <w:numPr>
          <w:ilvl w:val="0"/>
          <w:numId w:val="6"/>
        </w:numPr>
        <w:spacing w:line="276" w:lineRule="auto"/>
        <w:rPr>
          <w:rFonts w:ascii="Century Gothic" w:hAnsi="Century Gothic"/>
          <w:b/>
          <w:bCs/>
          <w:i/>
          <w:iCs/>
        </w:rPr>
      </w:pPr>
      <w:r w:rsidRPr="00EE58D4">
        <w:rPr>
          <w:rFonts w:ascii="Century Gothic" w:hAnsi="Century Gothic"/>
        </w:rPr>
        <w:t>Oversee adjustments to priorities among eligible trip types (critical care, medical, non-emergency medical, adult day, health, congregate meals, shopping, social/persona</w:t>
      </w:r>
      <w:r w:rsidR="00703C74">
        <w:rPr>
          <w:rFonts w:ascii="Century Gothic" w:hAnsi="Century Gothic"/>
        </w:rPr>
        <w:t>l</w:t>
      </w:r>
      <w:r w:rsidRPr="00EE58D4">
        <w:rPr>
          <w:rFonts w:ascii="Century Gothic" w:hAnsi="Century Gothic"/>
        </w:rPr>
        <w:t>/wellness, other) and adjustments to trip limits</w:t>
      </w:r>
      <w:r>
        <w:rPr>
          <w:rFonts w:ascii="Century Gothic" w:hAnsi="Century Gothic"/>
        </w:rPr>
        <w:t xml:space="preserve"> </w:t>
      </w:r>
      <w:r w:rsidRPr="00C002F2">
        <w:rPr>
          <w:rFonts w:ascii="Century Gothic" w:hAnsi="Century Gothic"/>
        </w:rPr>
        <w:t xml:space="preserve">at a committee meeting for partner consensus. </w:t>
      </w:r>
    </w:p>
    <w:p w14:paraId="3584C85C" w14:textId="77777777" w:rsidR="00937ABE" w:rsidRPr="007B76DC" w:rsidRDefault="00937ABE" w:rsidP="00937ABE">
      <w:pPr>
        <w:pStyle w:val="ListParagraph"/>
        <w:spacing w:line="276" w:lineRule="auto"/>
        <w:rPr>
          <w:rFonts w:ascii="Century Gothic" w:hAnsi="Century Gothic"/>
          <w:b/>
          <w:bCs/>
          <w:i/>
          <w:iCs/>
        </w:rPr>
      </w:pPr>
    </w:p>
    <w:p w14:paraId="42072F2A" w14:textId="77777777" w:rsidR="00937ABE" w:rsidRDefault="00937ABE" w:rsidP="00937ABE">
      <w:pPr>
        <w:pStyle w:val="ListParagraph"/>
        <w:numPr>
          <w:ilvl w:val="0"/>
          <w:numId w:val="6"/>
        </w:numPr>
        <w:spacing w:line="276" w:lineRule="auto"/>
        <w:rPr>
          <w:rFonts w:ascii="Century Gothic" w:hAnsi="Century Gothic"/>
        </w:rPr>
      </w:pPr>
      <w:r w:rsidRPr="00EE58D4">
        <w:rPr>
          <w:rFonts w:ascii="Century Gothic" w:hAnsi="Century Gothic"/>
        </w:rPr>
        <w:t>Compile and review annual performance measures (details below).</w:t>
      </w:r>
    </w:p>
    <w:p w14:paraId="28A92B83" w14:textId="77777777" w:rsidR="00937ABE" w:rsidRPr="00E54C22" w:rsidRDefault="00937ABE" w:rsidP="00937ABE">
      <w:pPr>
        <w:pStyle w:val="ListParagraph"/>
        <w:rPr>
          <w:rFonts w:ascii="Century Gothic" w:hAnsi="Century Gothic"/>
        </w:rPr>
      </w:pPr>
    </w:p>
    <w:p w14:paraId="13D53A1A" w14:textId="77777777" w:rsidR="00937ABE" w:rsidRDefault="00937ABE" w:rsidP="00937ABE">
      <w:pPr>
        <w:pStyle w:val="ListParagraph"/>
        <w:numPr>
          <w:ilvl w:val="0"/>
          <w:numId w:val="5"/>
        </w:numPr>
        <w:spacing w:line="276" w:lineRule="auto"/>
        <w:rPr>
          <w:rFonts w:ascii="Century Gothic" w:hAnsi="Century Gothic"/>
          <w:b/>
          <w:bCs/>
        </w:rPr>
      </w:pPr>
      <w:r w:rsidRPr="00EE58D4">
        <w:rPr>
          <w:rFonts w:ascii="Century Gothic" w:hAnsi="Century Gothic"/>
          <w:b/>
          <w:bCs/>
        </w:rPr>
        <w:lastRenderedPageBreak/>
        <w:t>ANNUAL PERFORMANCE</w:t>
      </w:r>
    </w:p>
    <w:p w14:paraId="7622B3FC" w14:textId="77777777" w:rsidR="00937ABE" w:rsidRPr="00EE58D4" w:rsidRDefault="00937ABE" w:rsidP="00937ABE">
      <w:pPr>
        <w:pStyle w:val="ListParagraph"/>
        <w:spacing w:line="276" w:lineRule="auto"/>
        <w:ind w:left="360"/>
        <w:rPr>
          <w:rFonts w:ascii="Century Gothic" w:hAnsi="Century Gothic"/>
          <w:b/>
          <w:bCs/>
        </w:rPr>
      </w:pPr>
    </w:p>
    <w:p w14:paraId="2C5FC1C2" w14:textId="77777777" w:rsidR="00937ABE" w:rsidRPr="00A46545" w:rsidRDefault="00937ABE" w:rsidP="00937ABE">
      <w:pPr>
        <w:pStyle w:val="ListParagraph"/>
        <w:numPr>
          <w:ilvl w:val="0"/>
          <w:numId w:val="12"/>
        </w:numPr>
        <w:spacing w:line="276" w:lineRule="auto"/>
        <w:rPr>
          <w:rFonts w:ascii="Century Gothic" w:hAnsi="Century Gothic"/>
        </w:rPr>
      </w:pPr>
      <w:r w:rsidRPr="00A46545">
        <w:rPr>
          <w:rFonts w:ascii="Century Gothic" w:hAnsi="Century Gothic"/>
        </w:rPr>
        <w:t xml:space="preserve">Attend the Annual E&amp;D Summit </w:t>
      </w:r>
      <w:r>
        <w:rPr>
          <w:rFonts w:ascii="Century Gothic" w:hAnsi="Century Gothic"/>
        </w:rPr>
        <w:t>June 18, 2021</w:t>
      </w:r>
      <w:r w:rsidRPr="00A46545">
        <w:rPr>
          <w:rFonts w:ascii="Century Gothic" w:hAnsi="Century Gothic"/>
        </w:rPr>
        <w:t xml:space="preserve"> (Public Transit Providers and RPCs)</w:t>
      </w:r>
    </w:p>
    <w:p w14:paraId="70990903" w14:textId="77777777" w:rsidR="00937ABE" w:rsidRPr="00A46545" w:rsidRDefault="00937ABE" w:rsidP="00937ABE">
      <w:pPr>
        <w:pStyle w:val="ListParagraph"/>
        <w:numPr>
          <w:ilvl w:val="0"/>
          <w:numId w:val="12"/>
        </w:numPr>
        <w:spacing w:line="276" w:lineRule="auto"/>
        <w:rPr>
          <w:rFonts w:ascii="Century Gothic" w:hAnsi="Century Gothic"/>
        </w:rPr>
      </w:pPr>
      <w:r w:rsidRPr="00A46545">
        <w:rPr>
          <w:rFonts w:ascii="Century Gothic" w:hAnsi="Century Gothic"/>
        </w:rPr>
        <w:t>RPCs will work with E&amp;D Committee members to facilitate the creation of an annual; work plan, goals and objectives by June 30, 2021.</w:t>
      </w:r>
    </w:p>
    <w:p w14:paraId="39FBBA9E" w14:textId="77777777" w:rsidR="00937ABE" w:rsidRPr="00A46545" w:rsidRDefault="00937ABE" w:rsidP="00937ABE">
      <w:pPr>
        <w:pStyle w:val="ListParagraph"/>
        <w:numPr>
          <w:ilvl w:val="0"/>
          <w:numId w:val="12"/>
        </w:numPr>
        <w:spacing w:line="276" w:lineRule="auto"/>
        <w:rPr>
          <w:rFonts w:ascii="Century Gothic" w:hAnsi="Century Gothic"/>
        </w:rPr>
      </w:pPr>
      <w:r w:rsidRPr="00A46545">
        <w:rPr>
          <w:rFonts w:ascii="Century Gothic" w:hAnsi="Century Gothic"/>
        </w:rPr>
        <w:t>RPCs will work with E&amp;D Committee member to facilitate follow up with FFY20 E&amp;D Rider Survey respondents who opted-in/volunteered to provide additional information on their experience by June 30, 2021.</w:t>
      </w:r>
    </w:p>
    <w:p w14:paraId="09330310" w14:textId="77777777" w:rsidR="00937ABE" w:rsidRPr="00A46545" w:rsidRDefault="00937ABE" w:rsidP="00937ABE">
      <w:pPr>
        <w:pStyle w:val="ListParagraph"/>
        <w:numPr>
          <w:ilvl w:val="0"/>
          <w:numId w:val="12"/>
        </w:numPr>
        <w:spacing w:line="276" w:lineRule="auto"/>
        <w:rPr>
          <w:rFonts w:ascii="Century Gothic" w:hAnsi="Century Gothic"/>
        </w:rPr>
      </w:pPr>
      <w:r w:rsidRPr="00A46545">
        <w:rPr>
          <w:rFonts w:ascii="Century Gothic" w:hAnsi="Century Gothic"/>
        </w:rPr>
        <w:t>All Regional E&amp;D meetings will be compliant with Vermont Open Meeting Law by January 1, 2021.</w:t>
      </w:r>
    </w:p>
    <w:p w14:paraId="0509311E" w14:textId="77777777" w:rsidR="00937ABE" w:rsidRDefault="00937ABE" w:rsidP="00937ABE">
      <w:pPr>
        <w:pStyle w:val="ListParagraph"/>
        <w:numPr>
          <w:ilvl w:val="0"/>
          <w:numId w:val="12"/>
        </w:numPr>
        <w:spacing w:line="276" w:lineRule="auto"/>
        <w:rPr>
          <w:rFonts w:ascii="Century Gothic" w:hAnsi="Century Gothic"/>
        </w:rPr>
      </w:pPr>
      <w:r>
        <w:rPr>
          <w:rFonts w:ascii="Century Gothic" w:hAnsi="Century Gothic"/>
        </w:rPr>
        <w:t>E</w:t>
      </w:r>
      <w:r w:rsidRPr="00A46545">
        <w:rPr>
          <w:rFonts w:ascii="Century Gothic" w:hAnsi="Century Gothic"/>
        </w:rPr>
        <w:t xml:space="preserve">&amp;D Committee will develop annual goals/objectives and other activities that will be implemented to achieve them, and anticipated schedule for activities. The committee will annually review service segments on effectiveness. </w:t>
      </w:r>
    </w:p>
    <w:p w14:paraId="4CADF722" w14:textId="77777777" w:rsidR="00937ABE" w:rsidRDefault="00937ABE" w:rsidP="00937ABE">
      <w:pPr>
        <w:pStyle w:val="ListParagraph"/>
        <w:numPr>
          <w:ilvl w:val="0"/>
          <w:numId w:val="12"/>
        </w:numPr>
        <w:spacing w:line="276" w:lineRule="auto"/>
        <w:rPr>
          <w:rFonts w:ascii="Century Gothic" w:hAnsi="Century Gothic"/>
        </w:rPr>
      </w:pPr>
      <w:r w:rsidRPr="00A46545">
        <w:rPr>
          <w:rFonts w:ascii="Century Gothic" w:hAnsi="Century Gothic"/>
        </w:rPr>
        <w:t>Develop</w:t>
      </w:r>
      <w:r>
        <w:rPr>
          <w:rFonts w:ascii="Century Gothic" w:hAnsi="Century Gothic"/>
        </w:rPr>
        <w:t xml:space="preserve"> a</w:t>
      </w:r>
      <w:r w:rsidRPr="00A46545">
        <w:rPr>
          <w:rFonts w:ascii="Century Gothic" w:hAnsi="Century Gothic"/>
        </w:rPr>
        <w:t xml:space="preserve"> “Welcome packet” or Ride Guide for new riders/clients</w:t>
      </w:r>
      <w:r>
        <w:rPr>
          <w:rFonts w:ascii="Century Gothic" w:hAnsi="Century Gothic"/>
        </w:rPr>
        <w:t xml:space="preserve"> for Ticket to Ride.</w:t>
      </w:r>
    </w:p>
    <w:p w14:paraId="48EEA5C6" w14:textId="77777777" w:rsidR="00937ABE" w:rsidRDefault="00937ABE" w:rsidP="00937ABE">
      <w:pPr>
        <w:pStyle w:val="ListParagraph"/>
        <w:numPr>
          <w:ilvl w:val="0"/>
          <w:numId w:val="12"/>
        </w:numPr>
        <w:spacing w:line="276" w:lineRule="auto"/>
        <w:rPr>
          <w:rFonts w:ascii="Century Gothic" w:hAnsi="Century Gothic"/>
        </w:rPr>
      </w:pPr>
      <w:r>
        <w:rPr>
          <w:rFonts w:ascii="Century Gothic" w:hAnsi="Century Gothic"/>
        </w:rPr>
        <w:t>Select workplan tasks for next year:</w:t>
      </w:r>
    </w:p>
    <w:p w14:paraId="065A6F48" w14:textId="77777777" w:rsidR="00937ABE" w:rsidRDefault="00937ABE" w:rsidP="00937ABE">
      <w:pPr>
        <w:pStyle w:val="ListParagraph"/>
        <w:numPr>
          <w:ilvl w:val="0"/>
          <w:numId w:val="13"/>
        </w:numPr>
        <w:spacing w:line="276" w:lineRule="auto"/>
        <w:rPr>
          <w:rFonts w:ascii="Century Gothic" w:hAnsi="Century Gothic"/>
        </w:rPr>
      </w:pPr>
      <w:r w:rsidRPr="00A46545">
        <w:rPr>
          <w:rFonts w:ascii="Century Gothic" w:hAnsi="Century Gothic"/>
        </w:rPr>
        <w:t>Developing a “How to add a new partner 101”</w:t>
      </w:r>
    </w:p>
    <w:p w14:paraId="566BC22B" w14:textId="77777777" w:rsidR="00937ABE" w:rsidRDefault="00937ABE" w:rsidP="00937ABE">
      <w:pPr>
        <w:pStyle w:val="ListParagraph"/>
        <w:numPr>
          <w:ilvl w:val="0"/>
          <w:numId w:val="13"/>
        </w:numPr>
        <w:spacing w:line="276" w:lineRule="auto"/>
        <w:rPr>
          <w:rFonts w:ascii="Century Gothic" w:hAnsi="Century Gothic"/>
        </w:rPr>
      </w:pPr>
      <w:r w:rsidRPr="00A46545">
        <w:rPr>
          <w:rFonts w:ascii="Century Gothic" w:hAnsi="Century Gothic"/>
        </w:rPr>
        <w:t>Developing a mission statement</w:t>
      </w:r>
    </w:p>
    <w:p w14:paraId="7F04E17B" w14:textId="77777777" w:rsidR="00937ABE" w:rsidRDefault="00937ABE" w:rsidP="00937ABE">
      <w:pPr>
        <w:pStyle w:val="ListParagraph"/>
        <w:spacing w:line="276" w:lineRule="auto"/>
        <w:ind w:left="1440" w:hanging="360"/>
        <w:rPr>
          <w:rFonts w:ascii="Century Gothic" w:hAnsi="Century Gothic"/>
        </w:rPr>
      </w:pPr>
      <w:r w:rsidRPr="00A46545">
        <w:rPr>
          <w:rFonts w:ascii="Century Gothic" w:hAnsi="Century Gothic"/>
        </w:rPr>
        <w:t>•</w:t>
      </w:r>
      <w:r>
        <w:rPr>
          <w:rFonts w:ascii="Century Gothic" w:hAnsi="Century Gothic"/>
        </w:rPr>
        <w:t xml:space="preserve">    </w:t>
      </w:r>
      <w:r w:rsidRPr="00A46545">
        <w:rPr>
          <w:rFonts w:ascii="Century Gothic" w:hAnsi="Century Gothic"/>
        </w:rPr>
        <w:t>Evaluating existing membership and identifying opportunities to add riders or local groups</w:t>
      </w:r>
    </w:p>
    <w:p w14:paraId="794B212B" w14:textId="77777777" w:rsidR="00937ABE" w:rsidRPr="00A46545" w:rsidRDefault="00937ABE" w:rsidP="00937ABE">
      <w:pPr>
        <w:pStyle w:val="ListParagraph"/>
        <w:spacing w:line="276" w:lineRule="auto"/>
        <w:ind w:left="1080"/>
        <w:rPr>
          <w:rFonts w:ascii="Century Gothic" w:hAnsi="Century Gothic"/>
        </w:rPr>
      </w:pPr>
      <w:r w:rsidRPr="00A46545">
        <w:rPr>
          <w:rFonts w:ascii="Century Gothic" w:hAnsi="Century Gothic"/>
        </w:rPr>
        <w:t xml:space="preserve">• </w:t>
      </w:r>
      <w:r>
        <w:rPr>
          <w:rFonts w:ascii="Century Gothic" w:hAnsi="Century Gothic"/>
        </w:rPr>
        <w:t xml:space="preserve">   </w:t>
      </w:r>
      <w:r w:rsidRPr="00A46545">
        <w:rPr>
          <w:rFonts w:ascii="Century Gothic" w:hAnsi="Century Gothic"/>
        </w:rPr>
        <w:t>Developing an E&amp;D service area map</w:t>
      </w:r>
    </w:p>
    <w:p w14:paraId="524467A1" w14:textId="77777777" w:rsidR="00937ABE" w:rsidRPr="00EE58D4" w:rsidRDefault="00937ABE" w:rsidP="00937ABE">
      <w:pPr>
        <w:pStyle w:val="ListParagraph"/>
        <w:spacing w:line="276" w:lineRule="auto"/>
        <w:rPr>
          <w:rFonts w:ascii="Century Gothic" w:hAnsi="Century Gothic"/>
        </w:rPr>
      </w:pPr>
    </w:p>
    <w:p w14:paraId="254872D1" w14:textId="77777777" w:rsidR="00937ABE" w:rsidRPr="00EE58D4" w:rsidRDefault="00937ABE" w:rsidP="00937ABE">
      <w:pPr>
        <w:pStyle w:val="ListParagraph"/>
        <w:numPr>
          <w:ilvl w:val="0"/>
          <w:numId w:val="7"/>
        </w:numPr>
        <w:spacing w:line="276" w:lineRule="auto"/>
        <w:rPr>
          <w:rFonts w:ascii="Century Gothic" w:hAnsi="Century Gothic"/>
          <w:b/>
          <w:bCs/>
        </w:rPr>
      </w:pPr>
      <w:r w:rsidRPr="00EE58D4">
        <w:rPr>
          <w:rFonts w:ascii="Century Gothic" w:hAnsi="Century Gothic"/>
          <w:b/>
          <w:bCs/>
        </w:rPr>
        <w:t>ANNUAL REPORTING</w:t>
      </w:r>
    </w:p>
    <w:p w14:paraId="676981E8" w14:textId="77777777" w:rsidR="00937ABE" w:rsidRDefault="00937ABE" w:rsidP="00937ABE">
      <w:pPr>
        <w:pStyle w:val="ListParagraph"/>
        <w:numPr>
          <w:ilvl w:val="0"/>
          <w:numId w:val="8"/>
        </w:numPr>
        <w:spacing w:line="276" w:lineRule="auto"/>
        <w:rPr>
          <w:rFonts w:ascii="Century Gothic" w:hAnsi="Century Gothic"/>
        </w:rPr>
      </w:pPr>
      <w:r w:rsidRPr="00EE58D4">
        <w:rPr>
          <w:rFonts w:ascii="Century Gothic" w:hAnsi="Century Gothic"/>
        </w:rPr>
        <w:t xml:space="preserve">Number of trips </w:t>
      </w:r>
      <w:r>
        <w:rPr>
          <w:rFonts w:ascii="Century Gothic" w:hAnsi="Century Gothic"/>
        </w:rPr>
        <w:t xml:space="preserve">and number of unduplicated riders </w:t>
      </w:r>
      <w:r w:rsidRPr="00EE58D4">
        <w:rPr>
          <w:rFonts w:ascii="Century Gothic" w:hAnsi="Century Gothic"/>
        </w:rPr>
        <w:t>provided for each partner</w:t>
      </w:r>
      <w:r>
        <w:rPr>
          <w:rFonts w:ascii="Century Gothic" w:hAnsi="Century Gothic"/>
        </w:rPr>
        <w:t xml:space="preserve"> three (3) times a year to coincide with committee meetings.</w:t>
      </w:r>
    </w:p>
    <w:p w14:paraId="55A99425" w14:textId="77777777" w:rsidR="00937ABE" w:rsidRPr="00EE58D4" w:rsidRDefault="00937ABE" w:rsidP="00937ABE">
      <w:pPr>
        <w:pStyle w:val="ListParagraph"/>
        <w:numPr>
          <w:ilvl w:val="0"/>
          <w:numId w:val="8"/>
        </w:numPr>
        <w:spacing w:line="276" w:lineRule="auto"/>
        <w:rPr>
          <w:rFonts w:ascii="Century Gothic" w:hAnsi="Century Gothic"/>
        </w:rPr>
      </w:pPr>
      <w:r>
        <w:rPr>
          <w:rFonts w:ascii="Century Gothic" w:hAnsi="Century Gothic"/>
        </w:rPr>
        <w:t xml:space="preserve">Assessment of rides tracking spreadsheet that collects (by town, trip purpose, etc) three (3) times a year to coincide with committee meetings. </w:t>
      </w:r>
    </w:p>
    <w:p w14:paraId="65A53ABD" w14:textId="77777777" w:rsidR="00937ABE" w:rsidRPr="00972847" w:rsidRDefault="00937ABE" w:rsidP="00937ABE">
      <w:pPr>
        <w:pStyle w:val="ListParagraph"/>
        <w:spacing w:line="276" w:lineRule="auto"/>
        <w:ind w:left="1080"/>
        <w:rPr>
          <w:rFonts w:ascii="Century Gothic" w:hAnsi="Century Gothic"/>
          <w:strike/>
        </w:rPr>
      </w:pPr>
    </w:p>
    <w:p w14:paraId="0ECB42B3" w14:textId="77777777" w:rsidR="00937ABE" w:rsidRDefault="00937ABE" w:rsidP="00937ABE">
      <w:pPr>
        <w:rPr>
          <w:b/>
          <w:sz w:val="32"/>
          <w:szCs w:val="32"/>
        </w:rPr>
      </w:pPr>
      <w:r>
        <w:rPr>
          <w:b/>
          <w:sz w:val="32"/>
          <w:szCs w:val="32"/>
        </w:rPr>
        <w:br w:type="page"/>
      </w:r>
    </w:p>
    <w:p w14:paraId="26CA7EEE" w14:textId="77777777" w:rsidR="00937ABE" w:rsidRPr="00E54C22" w:rsidRDefault="00937ABE" w:rsidP="00937ABE">
      <w:pPr>
        <w:spacing w:before="240" w:after="240"/>
        <w:rPr>
          <w:rFonts w:ascii="Century Gothic" w:hAnsi="Century Gothic"/>
          <w:b/>
          <w:sz w:val="28"/>
          <w:szCs w:val="28"/>
        </w:rPr>
      </w:pPr>
      <w:r w:rsidRPr="00E54C22">
        <w:rPr>
          <w:rFonts w:ascii="Century Gothic" w:hAnsi="Century Gothic"/>
          <w:b/>
          <w:sz w:val="28"/>
          <w:szCs w:val="28"/>
        </w:rPr>
        <w:lastRenderedPageBreak/>
        <w:t>Attachment A: E&amp;D Committee Member Duties</w:t>
      </w:r>
    </w:p>
    <w:p w14:paraId="41744940" w14:textId="77777777" w:rsidR="00937ABE" w:rsidRPr="00F15459" w:rsidRDefault="00937ABE" w:rsidP="00937ABE">
      <w:pPr>
        <w:spacing w:line="276" w:lineRule="auto"/>
        <w:ind w:firstLine="360"/>
        <w:rPr>
          <w:rFonts w:ascii="Century Gothic" w:hAnsi="Century Gothic"/>
        </w:rPr>
      </w:pPr>
      <w:r w:rsidRPr="00F15459">
        <w:rPr>
          <w:rFonts w:ascii="Century Gothic" w:hAnsi="Century Gothic"/>
          <w:b/>
          <w:bCs/>
        </w:rPr>
        <w:t>Regional Planning Commission (RPC):</w:t>
      </w:r>
      <w:r w:rsidRPr="00F15459">
        <w:rPr>
          <w:rFonts w:ascii="Century Gothic" w:hAnsi="Century Gothic"/>
        </w:rPr>
        <w:t xml:space="preserve"> TRORC will</w:t>
      </w:r>
    </w:p>
    <w:p w14:paraId="252AFF75"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Organize and facilitate regular E&amp;D Committee meetings quarterly (at a minimum).</w:t>
      </w:r>
    </w:p>
    <w:p w14:paraId="7D96F1DC"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Facilitate the development of Regional E&amp;D Committee work plans, goals and objectives.</w:t>
      </w:r>
    </w:p>
    <w:p w14:paraId="22C97444"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Help VTrans with centralized tracking of some E&amp;D basic information</w:t>
      </w:r>
    </w:p>
    <w:p w14:paraId="257E2B8C"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Facilitate E&amp;D Ridership Survey follow up- method will vary by region but could include interviews, focus groups, etc.</w:t>
      </w:r>
    </w:p>
    <w:p w14:paraId="74596157"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Ensure compliance with the Vermont Open Meeting Law for meeting announcements, minutes, etc</w:t>
      </w:r>
    </w:p>
    <w:p w14:paraId="23F82B63" w14:textId="77777777" w:rsidR="00937ABE" w:rsidRDefault="00937ABE" w:rsidP="00937ABE">
      <w:pPr>
        <w:pStyle w:val="ListParagraph"/>
        <w:spacing w:line="276" w:lineRule="auto"/>
        <w:rPr>
          <w:rFonts w:ascii="Century Gothic" w:hAnsi="Century Gothic"/>
        </w:rPr>
      </w:pPr>
      <w:r w:rsidRPr="008815E2">
        <w:rPr>
          <w:rFonts w:ascii="Century Gothic" w:hAnsi="Century Gothic"/>
        </w:rPr>
        <w:t>• Assist VTrans with organizing the annual E&amp;D Summit</w:t>
      </w:r>
    </w:p>
    <w:p w14:paraId="02A53449" w14:textId="77777777" w:rsidR="00937ABE" w:rsidRPr="00F15459" w:rsidRDefault="00937ABE" w:rsidP="00937ABE">
      <w:pPr>
        <w:spacing w:line="276" w:lineRule="auto"/>
        <w:ind w:firstLine="360"/>
        <w:rPr>
          <w:rFonts w:ascii="Century Gothic" w:hAnsi="Century Gothic"/>
        </w:rPr>
      </w:pPr>
      <w:r w:rsidRPr="00F15459">
        <w:rPr>
          <w:rFonts w:ascii="Century Gothic" w:hAnsi="Century Gothic"/>
          <w:b/>
          <w:bCs/>
        </w:rPr>
        <w:t>VTrans:</w:t>
      </w:r>
      <w:r w:rsidRPr="00F15459">
        <w:rPr>
          <w:rFonts w:ascii="Century Gothic" w:hAnsi="Century Gothic"/>
        </w:rPr>
        <w:t xml:space="preserve"> VTrans will</w:t>
      </w:r>
    </w:p>
    <w:p w14:paraId="16D3744B"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Update E&amp;D Committee Guidance and relevant documents.</w:t>
      </w:r>
    </w:p>
    <w:p w14:paraId="49211553"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Develop E&amp;D Committee workplan template, inclusive of sample goals and objectives.</w:t>
      </w:r>
    </w:p>
    <w:p w14:paraId="153BE4DA"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Develop guidance for E&amp;D Ridership Survey follow up.</w:t>
      </w:r>
    </w:p>
    <w:p w14:paraId="35C72E8D"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Distribute and review guidance document, and sample work plan at a regularly scheduled TPI meeting.</w:t>
      </w:r>
    </w:p>
    <w:p w14:paraId="3551A945"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Provide information about what basic E&amp;D information needs to be tracked centrally</w:t>
      </w:r>
    </w:p>
    <w:p w14:paraId="18D791F0"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Attend E&amp;D Committee meetings to assist with E&amp;D tasks as needed.</w:t>
      </w:r>
    </w:p>
    <w:p w14:paraId="21065DCF" w14:textId="77777777" w:rsidR="00937ABE" w:rsidRPr="008815E2" w:rsidRDefault="00937ABE" w:rsidP="00937ABE">
      <w:pPr>
        <w:pStyle w:val="ListParagraph"/>
        <w:spacing w:line="276" w:lineRule="auto"/>
        <w:rPr>
          <w:rFonts w:ascii="Century Gothic" w:hAnsi="Century Gothic"/>
        </w:rPr>
      </w:pPr>
      <w:r w:rsidRPr="008815E2">
        <w:rPr>
          <w:rFonts w:ascii="Century Gothic" w:hAnsi="Century Gothic"/>
        </w:rPr>
        <w:t>• Organize an annual E&amp;D summit</w:t>
      </w:r>
    </w:p>
    <w:p w14:paraId="0C499BD4" w14:textId="77777777" w:rsidR="00937ABE" w:rsidRDefault="00937ABE" w:rsidP="00937ABE">
      <w:pPr>
        <w:pStyle w:val="ListParagraph"/>
        <w:spacing w:line="276" w:lineRule="auto"/>
        <w:rPr>
          <w:rFonts w:ascii="Century Gothic" w:hAnsi="Century Gothic"/>
        </w:rPr>
      </w:pPr>
      <w:r w:rsidRPr="008815E2">
        <w:rPr>
          <w:rFonts w:ascii="Century Gothic" w:hAnsi="Century Gothic"/>
        </w:rPr>
        <w:t>• Release an update to the 2004 E&amp;D Guidance (Expected summer 2020)</w:t>
      </w:r>
    </w:p>
    <w:p w14:paraId="7EEBCE62" w14:textId="77777777" w:rsidR="00937ABE" w:rsidRDefault="00937ABE" w:rsidP="00937ABE">
      <w:pPr>
        <w:pStyle w:val="ListParagraph"/>
        <w:spacing w:line="276" w:lineRule="auto"/>
        <w:ind w:left="1440"/>
        <w:rPr>
          <w:rFonts w:ascii="Century Gothic" w:hAnsi="Century Gothic"/>
        </w:rPr>
      </w:pPr>
    </w:p>
    <w:p w14:paraId="3759728C" w14:textId="77777777" w:rsidR="00937ABE" w:rsidRDefault="00937ABE" w:rsidP="00937ABE">
      <w:pPr>
        <w:spacing w:line="276" w:lineRule="auto"/>
        <w:ind w:firstLine="360"/>
        <w:rPr>
          <w:rFonts w:ascii="Century Gothic" w:hAnsi="Century Gothic"/>
        </w:rPr>
      </w:pPr>
      <w:r w:rsidRPr="00F15459">
        <w:rPr>
          <w:rFonts w:ascii="Century Gothic" w:hAnsi="Century Gothic"/>
          <w:b/>
          <w:bCs/>
        </w:rPr>
        <w:t>Public Transit Provider:</w:t>
      </w:r>
      <w:r w:rsidRPr="00F15459">
        <w:rPr>
          <w:rFonts w:ascii="Century Gothic" w:hAnsi="Century Gothic"/>
        </w:rPr>
        <w:t xml:space="preserve"> TVT will</w:t>
      </w:r>
    </w:p>
    <w:p w14:paraId="7D8C42E4" w14:textId="77777777" w:rsidR="00937ABE" w:rsidRPr="005F5D0D" w:rsidRDefault="00937ABE" w:rsidP="00937ABE">
      <w:pPr>
        <w:pStyle w:val="ListParagraph"/>
        <w:numPr>
          <w:ilvl w:val="0"/>
          <w:numId w:val="10"/>
        </w:numPr>
        <w:spacing w:line="276" w:lineRule="auto"/>
        <w:rPr>
          <w:rFonts w:ascii="Century Gothic" w:hAnsi="Century Gothic"/>
        </w:rPr>
      </w:pPr>
      <w:r w:rsidRPr="005F5D0D">
        <w:rPr>
          <w:rFonts w:ascii="Century Gothic" w:hAnsi="Century Gothic"/>
        </w:rPr>
        <w:t>Provide transportation and track participation per the 2020 E&amp;D Guidance.</w:t>
      </w:r>
    </w:p>
    <w:p w14:paraId="08EF2376" w14:textId="77777777" w:rsidR="00937ABE" w:rsidRPr="005F5D0D" w:rsidRDefault="00937ABE" w:rsidP="00937ABE">
      <w:pPr>
        <w:pStyle w:val="ListParagraph"/>
        <w:numPr>
          <w:ilvl w:val="0"/>
          <w:numId w:val="10"/>
        </w:numPr>
        <w:spacing w:line="276" w:lineRule="auto"/>
        <w:rPr>
          <w:rFonts w:ascii="Century Gothic" w:hAnsi="Century Gothic"/>
        </w:rPr>
      </w:pPr>
      <w:r w:rsidRPr="005F5D0D">
        <w:rPr>
          <w:rFonts w:ascii="Century Gothic" w:hAnsi="Century Gothic"/>
        </w:rPr>
        <w:t>Assist RPCs with regular E&amp;D Committee meetings quarterly (at a minimum). Provide relevant information needed by the committee, such as updates on usage of the E&amp;D program funds to date.</w:t>
      </w:r>
    </w:p>
    <w:p w14:paraId="59301871" w14:textId="77777777" w:rsidR="00937ABE" w:rsidRPr="005F5D0D" w:rsidRDefault="00937ABE" w:rsidP="00937ABE">
      <w:pPr>
        <w:pStyle w:val="ListParagraph"/>
        <w:numPr>
          <w:ilvl w:val="0"/>
          <w:numId w:val="10"/>
        </w:numPr>
        <w:spacing w:line="276" w:lineRule="auto"/>
        <w:rPr>
          <w:rFonts w:ascii="Century Gothic" w:hAnsi="Century Gothic"/>
        </w:rPr>
      </w:pPr>
      <w:r w:rsidRPr="005F5D0D">
        <w:rPr>
          <w:rFonts w:ascii="Century Gothic" w:hAnsi="Century Gothic"/>
        </w:rPr>
        <w:t>Assist RPCs with the development of Regional E&amp;D Committee work plans, goals and objectives.</w:t>
      </w:r>
    </w:p>
    <w:p w14:paraId="25269832" w14:textId="77777777" w:rsidR="00937ABE" w:rsidRPr="005F5D0D" w:rsidRDefault="00937ABE" w:rsidP="00937ABE">
      <w:pPr>
        <w:pStyle w:val="ListParagraph"/>
        <w:numPr>
          <w:ilvl w:val="0"/>
          <w:numId w:val="10"/>
        </w:numPr>
        <w:spacing w:line="276" w:lineRule="auto"/>
        <w:rPr>
          <w:rFonts w:ascii="Century Gothic" w:hAnsi="Century Gothic"/>
        </w:rPr>
      </w:pPr>
      <w:r w:rsidRPr="005F5D0D">
        <w:rPr>
          <w:rFonts w:ascii="Century Gothic" w:hAnsi="Century Gothic"/>
        </w:rPr>
        <w:t>Assist RPCs with ensuring compliance with the Vermont Open Meeting Law.</w:t>
      </w:r>
    </w:p>
    <w:p w14:paraId="54A97447" w14:textId="77777777" w:rsidR="00937ABE" w:rsidRPr="005F5D0D" w:rsidRDefault="00937ABE" w:rsidP="00937ABE">
      <w:pPr>
        <w:pStyle w:val="ListParagraph"/>
        <w:numPr>
          <w:ilvl w:val="0"/>
          <w:numId w:val="10"/>
        </w:numPr>
        <w:spacing w:line="276" w:lineRule="auto"/>
        <w:rPr>
          <w:rFonts w:ascii="Century Gothic" w:hAnsi="Century Gothic"/>
        </w:rPr>
      </w:pPr>
      <w:r w:rsidRPr="005F5D0D">
        <w:rPr>
          <w:rFonts w:ascii="Century Gothic" w:hAnsi="Century Gothic"/>
        </w:rPr>
        <w:t>Assist VTrans with centralized tracking of E&amp;D data, including, but not limited to:</w:t>
      </w:r>
    </w:p>
    <w:p w14:paraId="03DEB7E4" w14:textId="77777777" w:rsidR="00937ABE" w:rsidRPr="00F15459" w:rsidRDefault="00937ABE" w:rsidP="00937ABE">
      <w:pPr>
        <w:pStyle w:val="ListParagraph"/>
        <w:spacing w:line="276" w:lineRule="auto"/>
        <w:rPr>
          <w:rFonts w:ascii="Century Gothic" w:hAnsi="Century Gothic"/>
        </w:rPr>
      </w:pPr>
      <w:r w:rsidRPr="00F15459">
        <w:rPr>
          <w:rFonts w:ascii="Segoe UI Symbol" w:hAnsi="Segoe UI Symbol" w:cs="Segoe UI Symbol"/>
        </w:rPr>
        <w:t>➢</w:t>
      </w:r>
      <w:r w:rsidRPr="00F15459">
        <w:rPr>
          <w:rFonts w:ascii="Century Gothic" w:hAnsi="Century Gothic"/>
        </w:rPr>
        <w:t xml:space="preserve"> Number of riders broken up by E&amp;D Partners</w:t>
      </w:r>
    </w:p>
    <w:p w14:paraId="12414F1E" w14:textId="77777777" w:rsidR="00937ABE" w:rsidRPr="00F15459" w:rsidRDefault="00937ABE" w:rsidP="00937ABE">
      <w:pPr>
        <w:pStyle w:val="ListParagraph"/>
        <w:spacing w:line="276" w:lineRule="auto"/>
        <w:rPr>
          <w:rFonts w:ascii="Century Gothic" w:hAnsi="Century Gothic"/>
        </w:rPr>
      </w:pPr>
      <w:r w:rsidRPr="00F15459">
        <w:rPr>
          <w:rFonts w:ascii="Segoe UI Symbol" w:hAnsi="Segoe UI Symbol" w:cs="Segoe UI Symbol"/>
        </w:rPr>
        <w:t>➢</w:t>
      </w:r>
      <w:r w:rsidRPr="00F15459">
        <w:rPr>
          <w:rFonts w:ascii="Century Gothic" w:hAnsi="Century Gothic"/>
        </w:rPr>
        <w:t xml:space="preserve"> Number of trips based on trip purpose and trip mode</w:t>
      </w:r>
    </w:p>
    <w:p w14:paraId="6E84E898" w14:textId="77777777" w:rsidR="00937ABE" w:rsidRPr="00F15459" w:rsidRDefault="00937ABE" w:rsidP="00937ABE">
      <w:pPr>
        <w:pStyle w:val="ListParagraph"/>
        <w:spacing w:line="276" w:lineRule="auto"/>
        <w:rPr>
          <w:rFonts w:ascii="Century Gothic" w:hAnsi="Century Gothic"/>
        </w:rPr>
      </w:pPr>
      <w:r w:rsidRPr="00F15459">
        <w:rPr>
          <w:rFonts w:ascii="Segoe UI Symbol" w:hAnsi="Segoe UI Symbol" w:cs="Segoe UI Symbol"/>
        </w:rPr>
        <w:t>➢</w:t>
      </w:r>
      <w:r w:rsidRPr="00F15459">
        <w:rPr>
          <w:rFonts w:ascii="Century Gothic" w:hAnsi="Century Gothic"/>
        </w:rPr>
        <w:t xml:space="preserve"> Number of denied rides and reason and/or trip purpose constraints</w:t>
      </w:r>
    </w:p>
    <w:p w14:paraId="7BDBFFFC" w14:textId="77777777" w:rsidR="00937ABE" w:rsidRPr="00F15459" w:rsidRDefault="00937ABE" w:rsidP="00937ABE">
      <w:pPr>
        <w:pStyle w:val="ListParagraph"/>
        <w:spacing w:line="276" w:lineRule="auto"/>
        <w:rPr>
          <w:rFonts w:ascii="Century Gothic" w:hAnsi="Century Gothic"/>
        </w:rPr>
      </w:pPr>
      <w:r w:rsidRPr="00F15459">
        <w:rPr>
          <w:rFonts w:ascii="Segoe UI Symbol" w:hAnsi="Segoe UI Symbol" w:cs="Segoe UI Symbol"/>
        </w:rPr>
        <w:t>➢</w:t>
      </w:r>
      <w:r w:rsidRPr="00F15459">
        <w:rPr>
          <w:rFonts w:ascii="Century Gothic" w:hAnsi="Century Gothic"/>
        </w:rPr>
        <w:t xml:space="preserve"> Cost per trip, mile, hour by trip purpose and trip mode</w:t>
      </w:r>
    </w:p>
    <w:p w14:paraId="41F84E9F" w14:textId="77777777" w:rsidR="00937ABE" w:rsidRPr="00F15459" w:rsidRDefault="00937ABE" w:rsidP="00937ABE">
      <w:pPr>
        <w:pStyle w:val="ListParagraph"/>
        <w:spacing w:line="276" w:lineRule="auto"/>
        <w:rPr>
          <w:rFonts w:ascii="Century Gothic" w:hAnsi="Century Gothic"/>
        </w:rPr>
      </w:pPr>
      <w:r w:rsidRPr="00F15459">
        <w:rPr>
          <w:rFonts w:ascii="Segoe UI Symbol" w:hAnsi="Segoe UI Symbol" w:cs="Segoe UI Symbol"/>
        </w:rPr>
        <w:lastRenderedPageBreak/>
        <w:t>➢</w:t>
      </w:r>
      <w:r w:rsidRPr="00F15459">
        <w:rPr>
          <w:rFonts w:ascii="Century Gothic" w:hAnsi="Century Gothic"/>
        </w:rPr>
        <w:t xml:space="preserve"> Rider complaints with subset of driving or customer service related</w:t>
      </w:r>
    </w:p>
    <w:p w14:paraId="6DED0F23" w14:textId="77777777" w:rsidR="00937ABE" w:rsidRPr="00F15459" w:rsidRDefault="00937ABE" w:rsidP="00937ABE">
      <w:pPr>
        <w:pStyle w:val="ListParagraph"/>
        <w:spacing w:line="276" w:lineRule="auto"/>
        <w:rPr>
          <w:rFonts w:ascii="Century Gothic" w:hAnsi="Century Gothic"/>
        </w:rPr>
      </w:pPr>
      <w:r w:rsidRPr="00F15459">
        <w:rPr>
          <w:rFonts w:ascii="Segoe UI Symbol" w:hAnsi="Segoe UI Symbol" w:cs="Segoe UI Symbol"/>
        </w:rPr>
        <w:t>➢</w:t>
      </w:r>
      <w:r w:rsidRPr="00F15459">
        <w:rPr>
          <w:rFonts w:ascii="Century Gothic" w:hAnsi="Century Gothic"/>
        </w:rPr>
        <w:t xml:space="preserve"> Number of regionally coordinated trips with other Vermont transit providers</w:t>
      </w:r>
    </w:p>
    <w:p w14:paraId="3A6AA8B4" w14:textId="77777777" w:rsidR="00937ABE" w:rsidRDefault="00937ABE" w:rsidP="00937ABE">
      <w:pPr>
        <w:pStyle w:val="ListParagraph"/>
        <w:spacing w:line="276" w:lineRule="auto"/>
        <w:rPr>
          <w:rFonts w:ascii="Century Gothic" w:hAnsi="Century Gothic"/>
        </w:rPr>
      </w:pPr>
      <w:r w:rsidRPr="00F15459">
        <w:rPr>
          <w:rFonts w:ascii="Segoe UI Symbol" w:hAnsi="Segoe UI Symbol" w:cs="Segoe UI Symbol"/>
        </w:rPr>
        <w:t>➢</w:t>
      </w:r>
      <w:r w:rsidRPr="00F15459">
        <w:rPr>
          <w:rFonts w:ascii="Century Gothic" w:hAnsi="Century Gothic"/>
        </w:rPr>
        <w:t xml:space="preserve"> Number of trips provided with multiple funding sources i.e. Medicaid and E&amp;D</w:t>
      </w:r>
    </w:p>
    <w:p w14:paraId="28D6C5F4" w14:textId="77777777" w:rsidR="00937ABE" w:rsidRPr="00A4048F" w:rsidRDefault="00937ABE" w:rsidP="00937ABE">
      <w:pPr>
        <w:pStyle w:val="ListParagraph"/>
        <w:numPr>
          <w:ilvl w:val="0"/>
          <w:numId w:val="10"/>
        </w:numPr>
        <w:spacing w:line="276" w:lineRule="auto"/>
        <w:rPr>
          <w:rFonts w:ascii="Century Gothic" w:hAnsi="Century Gothic"/>
        </w:rPr>
      </w:pPr>
      <w:r w:rsidRPr="00A4048F">
        <w:rPr>
          <w:rFonts w:ascii="Century Gothic" w:hAnsi="Century Gothic"/>
        </w:rPr>
        <w:t>Assist RPCs with E&amp;D Ridership Survey follow up- method will vary by region but could include interviews, focus groups, etc.</w:t>
      </w:r>
    </w:p>
    <w:p w14:paraId="5274DCD5" w14:textId="77777777" w:rsidR="00937ABE" w:rsidRPr="00A4048F" w:rsidRDefault="00937ABE" w:rsidP="00937ABE">
      <w:pPr>
        <w:pStyle w:val="ListParagraph"/>
        <w:numPr>
          <w:ilvl w:val="0"/>
          <w:numId w:val="10"/>
        </w:numPr>
        <w:spacing w:line="276" w:lineRule="auto"/>
        <w:rPr>
          <w:rFonts w:ascii="Century Gothic" w:hAnsi="Century Gothic"/>
        </w:rPr>
      </w:pPr>
      <w:r w:rsidRPr="00A4048F">
        <w:rPr>
          <w:rFonts w:ascii="Century Gothic" w:hAnsi="Century Gothic"/>
        </w:rPr>
        <w:t>Increase community outreach and marketing efforts to better educate the public on the E&amp;D program. Invite community members to E&amp;D committee meetings to better understand the transportation needs within the community.</w:t>
      </w:r>
    </w:p>
    <w:p w14:paraId="6848C43F" w14:textId="77777777" w:rsidR="00937ABE" w:rsidRPr="00A4048F" w:rsidRDefault="00937ABE" w:rsidP="00937ABE">
      <w:pPr>
        <w:pStyle w:val="ListParagraph"/>
        <w:numPr>
          <w:ilvl w:val="0"/>
          <w:numId w:val="10"/>
        </w:numPr>
        <w:spacing w:line="276" w:lineRule="auto"/>
        <w:rPr>
          <w:rFonts w:ascii="Century Gothic" w:hAnsi="Century Gothic"/>
        </w:rPr>
      </w:pPr>
      <w:r w:rsidRPr="00A4048F">
        <w:rPr>
          <w:rFonts w:ascii="Century Gothic" w:hAnsi="Century Gothic"/>
        </w:rPr>
        <w:t>Increase volunteer recruitment efforts to reduce trip costs</w:t>
      </w:r>
    </w:p>
    <w:p w14:paraId="4A9DA22B" w14:textId="77777777" w:rsidR="00937ABE" w:rsidRPr="00A4048F" w:rsidRDefault="00937ABE" w:rsidP="00937ABE">
      <w:pPr>
        <w:pStyle w:val="ListParagraph"/>
        <w:numPr>
          <w:ilvl w:val="0"/>
          <w:numId w:val="10"/>
        </w:numPr>
        <w:spacing w:line="276" w:lineRule="auto"/>
        <w:rPr>
          <w:rFonts w:ascii="Century Gothic" w:hAnsi="Century Gothic"/>
        </w:rPr>
      </w:pPr>
      <w:r w:rsidRPr="00A4048F">
        <w:rPr>
          <w:rFonts w:ascii="Century Gothic" w:hAnsi="Century Gothic"/>
        </w:rPr>
        <w:t>Maximize regional trip coordination through Paratransit Dispatch software technology and statewide shared scheduling databases</w:t>
      </w:r>
    </w:p>
    <w:p w14:paraId="1C631A13" w14:textId="704E3DD5" w:rsidR="00937ABE" w:rsidRDefault="00937ABE" w:rsidP="00937ABE">
      <w:pPr>
        <w:pStyle w:val="ListParagraph"/>
        <w:numPr>
          <w:ilvl w:val="0"/>
          <w:numId w:val="10"/>
        </w:numPr>
        <w:spacing w:line="276" w:lineRule="auto"/>
        <w:rPr>
          <w:rFonts w:ascii="Century Gothic" w:hAnsi="Century Gothic"/>
        </w:rPr>
      </w:pPr>
      <w:r w:rsidRPr="00A4048F">
        <w:rPr>
          <w:rFonts w:ascii="Century Gothic" w:hAnsi="Century Gothic"/>
        </w:rPr>
        <w:t>Maximize vehicle ridership capacity through more efficient Mobility Management tools</w:t>
      </w:r>
    </w:p>
    <w:p w14:paraId="1B37B293" w14:textId="0A9EFC38" w:rsidR="003E63A8" w:rsidRPr="003E63A8" w:rsidRDefault="0069444A" w:rsidP="003E63A8">
      <w:pPr>
        <w:pStyle w:val="ListParagraph"/>
        <w:numPr>
          <w:ilvl w:val="0"/>
          <w:numId w:val="10"/>
        </w:numPr>
        <w:spacing w:line="276" w:lineRule="auto"/>
        <w:rPr>
          <w:rFonts w:ascii="Century Gothic" w:hAnsi="Century Gothic"/>
          <w:color w:val="FF0000"/>
        </w:rPr>
      </w:pPr>
      <w:r w:rsidRPr="0079144C">
        <w:rPr>
          <w:rFonts w:ascii="Century Gothic" w:hAnsi="Century Gothic"/>
          <w:color w:val="FF0000"/>
          <w:highlight w:val="yellow"/>
        </w:rPr>
        <w:t>Evaluate</w:t>
      </w:r>
      <w:r w:rsidR="003E63A8" w:rsidRPr="003E63A8">
        <w:rPr>
          <w:rFonts w:ascii="Century Gothic" w:hAnsi="Century Gothic"/>
          <w:color w:val="FF0000"/>
        </w:rPr>
        <w:t xml:space="preserve"> a Travel Training program to encourage potential new riders to use Public Transit.</w:t>
      </w:r>
    </w:p>
    <w:p w14:paraId="04A7084C" w14:textId="7C101D62" w:rsidR="003E63A8" w:rsidRPr="003E63A8" w:rsidRDefault="003E63A8" w:rsidP="003E63A8">
      <w:pPr>
        <w:pStyle w:val="ListParagraph"/>
        <w:numPr>
          <w:ilvl w:val="0"/>
          <w:numId w:val="10"/>
        </w:numPr>
        <w:spacing w:line="276" w:lineRule="auto"/>
        <w:rPr>
          <w:rFonts w:ascii="Century Gothic" w:hAnsi="Century Gothic"/>
          <w:color w:val="FF0000"/>
        </w:rPr>
      </w:pPr>
      <w:r w:rsidRPr="003E63A8">
        <w:rPr>
          <w:rFonts w:ascii="Century Gothic" w:hAnsi="Century Gothic"/>
          <w:color w:val="FF0000"/>
        </w:rPr>
        <w:t>Provide recurring training for drivers and staff on assisting individuals with a disability and working with E&amp;D partner agencies on educating and training staff and drivers on assisting individuals suffering from Dementia or Alzheimer’s.</w:t>
      </w:r>
    </w:p>
    <w:p w14:paraId="20EC0533" w14:textId="77777777" w:rsidR="00937ABE" w:rsidRDefault="00937ABE" w:rsidP="00937ABE">
      <w:pPr>
        <w:spacing w:line="276" w:lineRule="auto"/>
        <w:rPr>
          <w:rFonts w:ascii="Century Gothic" w:hAnsi="Century Gothic"/>
        </w:rPr>
      </w:pPr>
      <w:r w:rsidRPr="00A4048F">
        <w:rPr>
          <w:rFonts w:ascii="Century Gothic" w:hAnsi="Century Gothic"/>
          <w:b/>
          <w:bCs/>
        </w:rPr>
        <w:t>Committee partners</w:t>
      </w:r>
      <w:r>
        <w:rPr>
          <w:rFonts w:ascii="Century Gothic" w:hAnsi="Century Gothic"/>
        </w:rPr>
        <w:t>: Partners will</w:t>
      </w:r>
    </w:p>
    <w:p w14:paraId="19903525" w14:textId="77777777" w:rsidR="00937ABE" w:rsidRPr="00A4048F" w:rsidRDefault="00937ABE" w:rsidP="00937ABE">
      <w:pPr>
        <w:pStyle w:val="ListParagraph"/>
        <w:numPr>
          <w:ilvl w:val="0"/>
          <w:numId w:val="11"/>
        </w:numPr>
        <w:spacing w:line="276" w:lineRule="auto"/>
        <w:rPr>
          <w:rFonts w:ascii="Century Gothic" w:hAnsi="Century Gothic"/>
        </w:rPr>
      </w:pPr>
      <w:r w:rsidRPr="00A4048F">
        <w:rPr>
          <w:rFonts w:ascii="Century Gothic" w:hAnsi="Century Gothic"/>
        </w:rPr>
        <w:t xml:space="preserve">Assist TVT with preparation of grant applications for submission to the Vermont Agency of Transportation (VTrans) by providing necessary data upon request. </w:t>
      </w:r>
    </w:p>
    <w:p w14:paraId="4C538815" w14:textId="77777777" w:rsidR="00937ABE" w:rsidRPr="00A4048F" w:rsidRDefault="00937ABE" w:rsidP="00937ABE">
      <w:pPr>
        <w:pStyle w:val="ListParagraph"/>
        <w:numPr>
          <w:ilvl w:val="0"/>
          <w:numId w:val="11"/>
        </w:numPr>
        <w:spacing w:line="276" w:lineRule="auto"/>
        <w:rPr>
          <w:rFonts w:ascii="Century Gothic" w:hAnsi="Century Gothic"/>
        </w:rPr>
      </w:pPr>
      <w:r w:rsidRPr="00A4048F">
        <w:rPr>
          <w:rFonts w:ascii="Century Gothic" w:hAnsi="Century Gothic"/>
        </w:rPr>
        <w:t xml:space="preserve">Prior to grant submission, discussion between TVT and partners agreeing on funding needs will occur. </w:t>
      </w:r>
    </w:p>
    <w:p w14:paraId="3B987DF2" w14:textId="77777777" w:rsidR="00937ABE" w:rsidRPr="00A4048F" w:rsidRDefault="00937ABE" w:rsidP="00937ABE">
      <w:pPr>
        <w:pStyle w:val="ListParagraph"/>
        <w:numPr>
          <w:ilvl w:val="0"/>
          <w:numId w:val="11"/>
        </w:numPr>
        <w:spacing w:line="276" w:lineRule="auto"/>
        <w:rPr>
          <w:rFonts w:ascii="Century Gothic" w:hAnsi="Century Gothic"/>
        </w:rPr>
      </w:pPr>
      <w:r w:rsidRPr="00A4048F">
        <w:rPr>
          <w:rFonts w:ascii="Century Gothic" w:hAnsi="Century Gothic"/>
        </w:rPr>
        <w:t>Participate and engage with the E&amp;D committee.</w:t>
      </w:r>
    </w:p>
    <w:p w14:paraId="64249177" w14:textId="77777777" w:rsidR="00937ABE" w:rsidRDefault="00937ABE" w:rsidP="00937ABE">
      <w:pPr>
        <w:pStyle w:val="ListParagraph"/>
        <w:numPr>
          <w:ilvl w:val="0"/>
          <w:numId w:val="4"/>
        </w:numPr>
        <w:spacing w:line="276" w:lineRule="auto"/>
        <w:rPr>
          <w:rFonts w:ascii="Century Gothic" w:hAnsi="Century Gothic"/>
        </w:rPr>
      </w:pPr>
      <w:r w:rsidRPr="00F4248D">
        <w:rPr>
          <w:rFonts w:ascii="Century Gothic" w:hAnsi="Century Gothic"/>
        </w:rPr>
        <w:t>Allocation of funds between partners</w:t>
      </w:r>
      <w:r>
        <w:rPr>
          <w:rFonts w:ascii="Century Gothic" w:hAnsi="Century Gothic"/>
        </w:rPr>
        <w:t xml:space="preserve"> are currently assessed based on the level of demand by partner. There is transparency of funding allocations between partners as well as a collaborative nature to the committee. If a partner’s needs require increased allocation, this request will be discussed at a meeting where all partners are at the table for decision making. The committee will continue to find ways to streamline the process</w:t>
      </w:r>
    </w:p>
    <w:p w14:paraId="69ED794A" w14:textId="77777777" w:rsidR="00937ABE" w:rsidRDefault="00937ABE" w:rsidP="00937ABE">
      <w:pPr>
        <w:pStyle w:val="ListParagraph"/>
        <w:numPr>
          <w:ilvl w:val="0"/>
          <w:numId w:val="4"/>
        </w:numPr>
        <w:spacing w:line="276" w:lineRule="auto"/>
        <w:rPr>
          <w:rFonts w:ascii="Century Gothic" w:hAnsi="Century Gothic"/>
        </w:rPr>
      </w:pPr>
      <w:r w:rsidRPr="00F4248D">
        <w:rPr>
          <w:rFonts w:ascii="Century Gothic" w:hAnsi="Century Gothic"/>
        </w:rPr>
        <w:t>Contracts, MOUS or other formal agreements between partners.</w:t>
      </w:r>
      <w:r>
        <w:rPr>
          <w:rFonts w:ascii="Century Gothic" w:hAnsi="Century Gothic"/>
        </w:rPr>
        <w:t xml:space="preserve"> TVT has a standard platform for partner agreements. After discussion between partners and TVT, TVT will draft up agreement with updated needs and will send to partners for review and execution. </w:t>
      </w:r>
    </w:p>
    <w:p w14:paraId="5652FDC6" w14:textId="65F5EB08" w:rsidR="00937ABE" w:rsidRDefault="00937ABE" w:rsidP="00937ABE">
      <w:pPr>
        <w:pStyle w:val="ListParagraph"/>
        <w:numPr>
          <w:ilvl w:val="0"/>
          <w:numId w:val="4"/>
        </w:numPr>
        <w:spacing w:line="276" w:lineRule="auto"/>
        <w:rPr>
          <w:rFonts w:ascii="Century Gothic" w:hAnsi="Century Gothic"/>
        </w:rPr>
      </w:pPr>
      <w:r w:rsidRPr="00F4248D">
        <w:rPr>
          <w:rFonts w:ascii="Century Gothic" w:hAnsi="Century Gothic"/>
        </w:rPr>
        <w:t>Transportation service delivery, including coordination with other transportation programs, such as Medicaid and Ticket to Ride.</w:t>
      </w:r>
      <w:r>
        <w:rPr>
          <w:rFonts w:ascii="Century Gothic" w:hAnsi="Century Gothic"/>
        </w:rPr>
        <w:t xml:space="preserve"> TVT staff continues to coordinate with partners and clients on a daily basis to be most efficient and cost effective. If a more significant issue arises, the committee will discuss and come to consensus on modifications to policies or procedures. </w:t>
      </w:r>
    </w:p>
    <w:p w14:paraId="26468DD7" w14:textId="36F1670B" w:rsidR="003E63A8" w:rsidRPr="003E63A8" w:rsidRDefault="003E63A8" w:rsidP="003E63A8">
      <w:pPr>
        <w:pStyle w:val="ListParagraph"/>
        <w:numPr>
          <w:ilvl w:val="0"/>
          <w:numId w:val="4"/>
        </w:numPr>
        <w:spacing w:line="276" w:lineRule="auto"/>
        <w:rPr>
          <w:rFonts w:ascii="Century Gothic" w:hAnsi="Century Gothic"/>
          <w:color w:val="FF0000"/>
        </w:rPr>
      </w:pPr>
      <w:r w:rsidRPr="003E63A8">
        <w:rPr>
          <w:rFonts w:ascii="Century Gothic" w:hAnsi="Century Gothic"/>
          <w:color w:val="FF0000"/>
        </w:rPr>
        <w:lastRenderedPageBreak/>
        <w:t xml:space="preserve">Work with TVT on driver training opportunities including better awareness of the transportation needs of individuals suffering from Dementia or Alzheimer’s.  </w:t>
      </w:r>
    </w:p>
    <w:p w14:paraId="48DE725D" w14:textId="77777777" w:rsidR="00937ABE" w:rsidRPr="00DC30B9" w:rsidRDefault="00937ABE" w:rsidP="00937ABE">
      <w:pPr>
        <w:ind w:left="360"/>
        <w:rPr>
          <w:rFonts w:ascii="Century Gothic" w:hAnsi="Century Gothic"/>
          <w:b/>
          <w:bCs/>
        </w:rPr>
      </w:pPr>
    </w:p>
    <w:p w14:paraId="3D872845" w14:textId="77777777" w:rsidR="00736390" w:rsidRDefault="00736390"/>
    <w:sectPr w:rsidR="0073639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E843" w14:textId="77777777" w:rsidR="00106DB6" w:rsidRDefault="00C9215C">
      <w:pPr>
        <w:spacing w:after="0" w:line="240" w:lineRule="auto"/>
      </w:pPr>
      <w:r>
        <w:separator/>
      </w:r>
    </w:p>
  </w:endnote>
  <w:endnote w:type="continuationSeparator" w:id="0">
    <w:p w14:paraId="4D9D2F5B" w14:textId="77777777" w:rsidR="00106DB6" w:rsidRDefault="00C9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79699"/>
      <w:docPartObj>
        <w:docPartGallery w:val="Page Numbers (Bottom of Page)"/>
        <w:docPartUnique/>
      </w:docPartObj>
    </w:sdtPr>
    <w:sdtEndPr>
      <w:rPr>
        <w:rFonts w:ascii="Century Gothic" w:hAnsi="Century Gothic"/>
        <w:noProof/>
      </w:rPr>
    </w:sdtEndPr>
    <w:sdtContent>
      <w:p w14:paraId="0EB3B8E5" w14:textId="77777777" w:rsidR="00F4248D" w:rsidRPr="00F4248D" w:rsidRDefault="007B66FA">
        <w:pPr>
          <w:pStyle w:val="Footer"/>
          <w:jc w:val="center"/>
          <w:rPr>
            <w:rFonts w:ascii="Century Gothic" w:hAnsi="Century Gothic"/>
          </w:rPr>
        </w:pPr>
        <w:r w:rsidRPr="00F4248D">
          <w:rPr>
            <w:rFonts w:ascii="Century Gothic" w:hAnsi="Century Gothic"/>
          </w:rPr>
          <w:fldChar w:fldCharType="begin"/>
        </w:r>
        <w:r w:rsidRPr="00F4248D">
          <w:rPr>
            <w:rFonts w:ascii="Century Gothic" w:hAnsi="Century Gothic"/>
          </w:rPr>
          <w:instrText xml:space="preserve"> PAGE   \* MERGEFORMAT </w:instrText>
        </w:r>
        <w:r w:rsidRPr="00F4248D">
          <w:rPr>
            <w:rFonts w:ascii="Century Gothic" w:hAnsi="Century Gothic"/>
          </w:rPr>
          <w:fldChar w:fldCharType="separate"/>
        </w:r>
        <w:r w:rsidRPr="00F4248D">
          <w:rPr>
            <w:rFonts w:ascii="Century Gothic" w:hAnsi="Century Gothic"/>
            <w:noProof/>
          </w:rPr>
          <w:t>2</w:t>
        </w:r>
        <w:r w:rsidRPr="00F4248D">
          <w:rPr>
            <w:rFonts w:ascii="Century Gothic" w:hAnsi="Century Gothic"/>
            <w:noProof/>
          </w:rPr>
          <w:fldChar w:fldCharType="end"/>
        </w:r>
      </w:p>
    </w:sdtContent>
  </w:sdt>
  <w:p w14:paraId="1FC8F0E6" w14:textId="77777777" w:rsidR="00F4248D" w:rsidRDefault="0079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92B6" w14:textId="77777777" w:rsidR="00106DB6" w:rsidRDefault="00C9215C">
      <w:pPr>
        <w:spacing w:after="0" w:line="240" w:lineRule="auto"/>
      </w:pPr>
      <w:r>
        <w:separator/>
      </w:r>
    </w:p>
  </w:footnote>
  <w:footnote w:type="continuationSeparator" w:id="0">
    <w:p w14:paraId="4FFFD9BC" w14:textId="77777777" w:rsidR="00106DB6" w:rsidRDefault="00C9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588"/>
    <w:multiLevelType w:val="hybridMultilevel"/>
    <w:tmpl w:val="F1A87B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1016"/>
    <w:multiLevelType w:val="hybridMultilevel"/>
    <w:tmpl w:val="57F0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E044B"/>
    <w:multiLevelType w:val="hybridMultilevel"/>
    <w:tmpl w:val="D0862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B248B"/>
    <w:multiLevelType w:val="hybridMultilevel"/>
    <w:tmpl w:val="2BFEFABA"/>
    <w:lvl w:ilvl="0" w:tplc="EE4094D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F11A3"/>
    <w:multiLevelType w:val="hybridMultilevel"/>
    <w:tmpl w:val="3D1E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74E05"/>
    <w:multiLevelType w:val="hybridMultilevel"/>
    <w:tmpl w:val="82184C58"/>
    <w:lvl w:ilvl="0" w:tplc="9CEA2A9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30624C"/>
    <w:multiLevelType w:val="hybridMultilevel"/>
    <w:tmpl w:val="797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501DB"/>
    <w:multiLevelType w:val="hybridMultilevel"/>
    <w:tmpl w:val="8AAA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D2D4E"/>
    <w:multiLevelType w:val="hybridMultilevel"/>
    <w:tmpl w:val="299A6904"/>
    <w:lvl w:ilvl="0" w:tplc="38C092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B0456"/>
    <w:multiLevelType w:val="hybridMultilevel"/>
    <w:tmpl w:val="D3CA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7C7782"/>
    <w:multiLevelType w:val="hybridMultilevel"/>
    <w:tmpl w:val="37BEC054"/>
    <w:lvl w:ilvl="0" w:tplc="052015B8">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6615D"/>
    <w:multiLevelType w:val="hybridMultilevel"/>
    <w:tmpl w:val="19DECADC"/>
    <w:lvl w:ilvl="0" w:tplc="BFE2EC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93054"/>
    <w:multiLevelType w:val="hybridMultilevel"/>
    <w:tmpl w:val="89F03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5422F4"/>
    <w:multiLevelType w:val="hybridMultilevel"/>
    <w:tmpl w:val="469892C2"/>
    <w:lvl w:ilvl="0" w:tplc="5424689A">
      <w:start w:val="2"/>
      <w:numFmt w:val="decimal"/>
      <w:lvlText w:val="%1."/>
      <w:lvlJc w:val="left"/>
      <w:pPr>
        <w:ind w:left="1080" w:hanging="360"/>
      </w:pPr>
      <w:rPr>
        <w:rFonts w:hint="default"/>
      </w:rPr>
    </w:lvl>
    <w:lvl w:ilvl="1" w:tplc="C55A839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8"/>
  </w:num>
  <w:num w:numId="4">
    <w:abstractNumId w:val="4"/>
  </w:num>
  <w:num w:numId="5">
    <w:abstractNumId w:val="5"/>
  </w:num>
  <w:num w:numId="6">
    <w:abstractNumId w:val="10"/>
  </w:num>
  <w:num w:numId="7">
    <w:abstractNumId w:val="3"/>
  </w:num>
  <w:num w:numId="8">
    <w:abstractNumId w:val="12"/>
  </w:num>
  <w:num w:numId="9">
    <w:abstractNumId w:val="2"/>
  </w:num>
  <w:num w:numId="10">
    <w:abstractNumId w:val="1"/>
  </w:num>
  <w:num w:numId="11">
    <w:abstractNumId w:val="6"/>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BE"/>
    <w:rsid w:val="00106DB6"/>
    <w:rsid w:val="003E63A8"/>
    <w:rsid w:val="0069444A"/>
    <w:rsid w:val="0069596C"/>
    <w:rsid w:val="00703C74"/>
    <w:rsid w:val="00736390"/>
    <w:rsid w:val="0079144C"/>
    <w:rsid w:val="007B66FA"/>
    <w:rsid w:val="00824831"/>
    <w:rsid w:val="008F183A"/>
    <w:rsid w:val="00937ABE"/>
    <w:rsid w:val="00A55BFF"/>
    <w:rsid w:val="00A63514"/>
    <w:rsid w:val="00C9215C"/>
    <w:rsid w:val="00EC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D375"/>
  <w15:chartTrackingRefBased/>
  <w15:docId w15:val="{CB4CF134-D39D-4A90-9CE7-96929808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BE"/>
    <w:pPr>
      <w:ind w:left="720"/>
      <w:contextualSpacing/>
    </w:pPr>
  </w:style>
  <w:style w:type="paragraph" w:styleId="Footer">
    <w:name w:val="footer"/>
    <w:basedOn w:val="Normal"/>
    <w:link w:val="FooterChar"/>
    <w:uiPriority w:val="99"/>
    <w:unhideWhenUsed/>
    <w:rsid w:val="0093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BE"/>
  </w:style>
  <w:style w:type="character" w:styleId="Hyperlink">
    <w:name w:val="Hyperlink"/>
    <w:basedOn w:val="DefaultParagraphFont"/>
    <w:uiPriority w:val="99"/>
    <w:unhideWhenUsed/>
    <w:rsid w:val="00937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Germain@seniorsolutionsvt.org" TargetMode="External"/><Relationship Id="rId18" Type="http://schemas.openxmlformats.org/officeDocument/2006/relationships/hyperlink" Target="mailto:paudsley@thompsonseniorcenter.org" TargetMode="External"/><Relationship Id="rId26" Type="http://schemas.openxmlformats.org/officeDocument/2006/relationships/hyperlink" Target="https://www.trorc.org/calendar/" TargetMode="External"/><Relationship Id="rId3" Type="http://schemas.openxmlformats.org/officeDocument/2006/relationships/settings" Target="settings.xml"/><Relationship Id="rId21" Type="http://schemas.openxmlformats.org/officeDocument/2006/relationships/hyperlink" Target="mailto:mark@bugbeecenter.org" TargetMode="External"/><Relationship Id="rId7" Type="http://schemas.openxmlformats.org/officeDocument/2006/relationships/image" Target="media/image1.png"/><Relationship Id="rId12" Type="http://schemas.openxmlformats.org/officeDocument/2006/relationships/hyperlink" Target="mailto:jkern@cvcoa.org" TargetMode="External"/><Relationship Id="rId17" Type="http://schemas.openxmlformats.org/officeDocument/2006/relationships/hyperlink" Target="mailto:djones@thompsonseniorcenter.org" TargetMode="External"/><Relationship Id="rId25" Type="http://schemas.openxmlformats.org/officeDocument/2006/relationships/hyperlink" Target="mailto:dan.j.currier@vermont.gov" TargetMode="External"/><Relationship Id="rId2" Type="http://schemas.openxmlformats.org/officeDocument/2006/relationships/styles" Target="styles.xml"/><Relationship Id="rId16" Type="http://schemas.openxmlformats.org/officeDocument/2006/relationships/hyperlink" Target="mailto:jgustin@uvs-vt.org" TargetMode="External"/><Relationship Id="rId20" Type="http://schemas.openxmlformats.org/officeDocument/2006/relationships/hyperlink" Target="mailto:thoyt@scotlandhousev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eiderer@trivalleytransit.org" TargetMode="External"/><Relationship Id="rId24" Type="http://schemas.openxmlformats.org/officeDocument/2006/relationships/hyperlink" Target="mailto:timothy.bradshaw@vermont.gov" TargetMode="External"/><Relationship Id="rId5" Type="http://schemas.openxmlformats.org/officeDocument/2006/relationships/footnotes" Target="footnotes.xml"/><Relationship Id="rId15" Type="http://schemas.openxmlformats.org/officeDocument/2006/relationships/hyperlink" Target="mailto:kwright@uvs-vt.org" TargetMode="External"/><Relationship Id="rId23" Type="http://schemas.openxmlformats.org/officeDocument/2006/relationships/hyperlink" Target="mailto:ross.macdonald@vermont.gov" TargetMode="External"/><Relationship Id="rId28" Type="http://schemas.openxmlformats.org/officeDocument/2006/relationships/footer" Target="footer1.xml"/><Relationship Id="rId10" Type="http://schemas.openxmlformats.org/officeDocument/2006/relationships/hyperlink" Target="mailto:jmcclallen@trivalleytransit.org" TargetMode="External"/><Relationship Id="rId19" Type="http://schemas.openxmlformats.org/officeDocument/2006/relationships/hyperlink" Target="mailto:gcole@scotlandhousevt.org" TargetMode="External"/><Relationship Id="rId4" Type="http://schemas.openxmlformats.org/officeDocument/2006/relationships/webSettings" Target="webSettings.xml"/><Relationship Id="rId9" Type="http://schemas.openxmlformats.org/officeDocument/2006/relationships/hyperlink" Target="mailto:jim@trivalleytransit.org" TargetMode="External"/><Relationship Id="rId14" Type="http://schemas.openxmlformats.org/officeDocument/2006/relationships/hyperlink" Target="mailto:gpembroke@ClaraMartin.org" TargetMode="External"/><Relationship Id="rId22" Type="http://schemas.openxmlformats.org/officeDocument/2006/relationships/hyperlink" Target="mailto:rseto@trorc.org" TargetMode="External"/><Relationship Id="rId27" Type="http://schemas.openxmlformats.org/officeDocument/2006/relationships/hyperlink" Target="https://www.trorc.org/programs/transportation/trans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Seto</dc:creator>
  <cp:keywords/>
  <dc:description/>
  <cp:lastModifiedBy>Rita Seto</cp:lastModifiedBy>
  <cp:revision>9</cp:revision>
  <dcterms:created xsi:type="dcterms:W3CDTF">2021-03-04T19:41:00Z</dcterms:created>
  <dcterms:modified xsi:type="dcterms:W3CDTF">2021-07-14T19:07:00Z</dcterms:modified>
</cp:coreProperties>
</file>