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A80346" w14:textId="77777777" w:rsidR="00B2730B" w:rsidRPr="00D90F24" w:rsidRDefault="00B2730B" w:rsidP="00B2730B">
      <w:pPr>
        <w:ind w:left="720" w:hanging="360"/>
        <w:contextualSpacing/>
        <w:jc w:val="center"/>
        <w:rPr>
          <w:b/>
          <w:bCs/>
        </w:rPr>
      </w:pPr>
      <w:r w:rsidRPr="00D90F24">
        <w:rPr>
          <w:noProof/>
        </w:rPr>
        <w:drawing>
          <wp:inline distT="0" distB="0" distL="0" distR="0" wp14:anchorId="3116ACCF" wp14:editId="4DF05A5D">
            <wp:extent cx="1143000" cy="350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239BE" w14:textId="77777777" w:rsidR="00B2730B" w:rsidRPr="00B138B2" w:rsidRDefault="00B2730B" w:rsidP="00B2730B">
      <w:pPr>
        <w:ind w:left="720" w:hanging="360"/>
        <w:contextualSpacing/>
        <w:jc w:val="center"/>
        <w:rPr>
          <w:rFonts w:ascii="Calibri" w:hAnsi="Calibri" w:cs="Calibri"/>
          <w:b/>
          <w:bCs/>
        </w:rPr>
      </w:pPr>
      <w:r w:rsidRPr="00B138B2">
        <w:rPr>
          <w:rFonts w:ascii="Calibri" w:hAnsi="Calibri" w:cs="Calibri"/>
          <w:b/>
          <w:bCs/>
        </w:rPr>
        <w:t>IREC Steering Committee Meeting</w:t>
      </w:r>
    </w:p>
    <w:p w14:paraId="07BE1966" w14:textId="77777777" w:rsidR="00B2730B" w:rsidRPr="00B138B2" w:rsidRDefault="00B2730B" w:rsidP="00B2730B">
      <w:pPr>
        <w:ind w:left="720" w:hanging="360"/>
        <w:contextualSpacing/>
        <w:jc w:val="center"/>
        <w:rPr>
          <w:rFonts w:ascii="Calibri" w:hAnsi="Calibri" w:cs="Calibri"/>
          <w:b/>
          <w:bCs/>
        </w:rPr>
      </w:pPr>
      <w:r w:rsidRPr="00B138B2">
        <w:rPr>
          <w:rFonts w:ascii="Calibri" w:hAnsi="Calibri" w:cs="Calibri"/>
          <w:b/>
          <w:bCs/>
        </w:rPr>
        <w:t>DRAFT Minutes</w:t>
      </w:r>
    </w:p>
    <w:p w14:paraId="22E11CB2" w14:textId="28550A69" w:rsidR="00B2730B" w:rsidRDefault="000A3CA4" w:rsidP="00B2730B">
      <w:pPr>
        <w:ind w:left="720" w:hanging="360"/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March 14</w:t>
      </w:r>
      <w:r w:rsidR="00B2730B" w:rsidRPr="00B138B2">
        <w:rPr>
          <w:rFonts w:ascii="Calibri" w:hAnsi="Calibri" w:cs="Calibri"/>
          <w:b/>
          <w:bCs/>
        </w:rPr>
        <w:t>, 202</w:t>
      </w:r>
      <w:r w:rsidR="00B2730B">
        <w:rPr>
          <w:rFonts w:ascii="Calibri" w:hAnsi="Calibri" w:cs="Calibri"/>
          <w:b/>
          <w:bCs/>
        </w:rPr>
        <w:t>3</w:t>
      </w:r>
      <w:r w:rsidR="00B2730B" w:rsidRPr="00B138B2">
        <w:rPr>
          <w:rFonts w:ascii="Calibri" w:hAnsi="Calibri" w:cs="Calibri"/>
          <w:b/>
          <w:bCs/>
        </w:rPr>
        <w:t xml:space="preserve"> via Zoom</w:t>
      </w:r>
    </w:p>
    <w:p w14:paraId="6C1DD322" w14:textId="77777777" w:rsidR="00624817" w:rsidRDefault="00624817">
      <w:pPr>
        <w:pStyle w:val="Body"/>
      </w:pPr>
    </w:p>
    <w:p w14:paraId="5A11DE3D" w14:textId="46387070" w:rsidR="006D7FEA" w:rsidRPr="00070910" w:rsidRDefault="00DD32B9">
      <w:pPr>
        <w:pStyle w:val="Body"/>
      </w:pPr>
      <w:r>
        <w:rPr>
          <w:b/>
          <w:bCs/>
        </w:rPr>
        <w:t>Present</w:t>
      </w:r>
      <w:r>
        <w:t>: Ryan Haac, Nancy Jones, Jenevra Wetmore,</w:t>
      </w:r>
      <w:r w:rsidR="000A3CA4">
        <w:t xml:space="preserve"> Linda Gray,</w:t>
      </w:r>
      <w:r>
        <w:t xml:space="preserve"> Erica Ko, </w:t>
      </w:r>
      <w:r w:rsidR="000A3CA4">
        <w:t>Jeff Grout</w:t>
      </w:r>
    </w:p>
    <w:p w14:paraId="738532C7" w14:textId="577FBA10" w:rsidR="00624817" w:rsidRPr="006D7FEA" w:rsidRDefault="006D7FEA">
      <w:pPr>
        <w:pStyle w:val="Body"/>
        <w:rPr>
          <w:b/>
          <w:bCs/>
          <w:color w:val="FF0000"/>
        </w:rPr>
      </w:pPr>
      <w:r w:rsidRPr="006D7FEA">
        <w:rPr>
          <w:b/>
          <w:bCs/>
          <w:color w:val="FF0000"/>
        </w:rPr>
        <w:t>Action items in bold red.</w:t>
      </w:r>
    </w:p>
    <w:p w14:paraId="2F3D671C" w14:textId="77777777" w:rsidR="006D7FEA" w:rsidRDefault="006D7FEA">
      <w:pPr>
        <w:pStyle w:val="Body"/>
      </w:pPr>
    </w:p>
    <w:p w14:paraId="57F9FA06" w14:textId="77777777" w:rsidR="00624817" w:rsidRPr="006D7FEA" w:rsidRDefault="00DD32B9">
      <w:pPr>
        <w:pStyle w:val="Body"/>
        <w:numPr>
          <w:ilvl w:val="0"/>
          <w:numId w:val="2"/>
        </w:numPr>
        <w:rPr>
          <w:b/>
          <w:bCs/>
        </w:rPr>
      </w:pPr>
      <w:r w:rsidRPr="006D7FEA">
        <w:rPr>
          <w:b/>
          <w:bCs/>
        </w:rPr>
        <w:t>No changes or additions to the agenda.</w:t>
      </w:r>
    </w:p>
    <w:p w14:paraId="2BF98A3A" w14:textId="77777777" w:rsidR="00624817" w:rsidRPr="006D7FEA" w:rsidRDefault="00624817">
      <w:pPr>
        <w:pStyle w:val="Body"/>
      </w:pPr>
    </w:p>
    <w:p w14:paraId="1F38A8F1" w14:textId="73E75FBE" w:rsidR="00624817" w:rsidRDefault="00DD32B9">
      <w:pPr>
        <w:pStyle w:val="Body"/>
        <w:numPr>
          <w:ilvl w:val="0"/>
          <w:numId w:val="3"/>
        </w:numPr>
      </w:pPr>
      <w:r>
        <w:rPr>
          <w:b/>
          <w:bCs/>
        </w:rPr>
        <w:t>Approve</w:t>
      </w:r>
      <w:r w:rsidR="000A3CA4">
        <w:rPr>
          <w:b/>
          <w:bCs/>
        </w:rPr>
        <w:t>d</w:t>
      </w:r>
      <w:r>
        <w:rPr>
          <w:b/>
          <w:bCs/>
        </w:rPr>
        <w:t xml:space="preserve"> Dec 2022</w:t>
      </w:r>
      <w:r w:rsidR="000A3CA4">
        <w:rPr>
          <w:b/>
          <w:bCs/>
        </w:rPr>
        <w:t>, Jan &amp; Feb 2023</w:t>
      </w:r>
      <w:r>
        <w:rPr>
          <w:b/>
          <w:bCs/>
        </w:rPr>
        <w:t xml:space="preserve"> minutes</w:t>
      </w:r>
      <w:r>
        <w:t xml:space="preserve"> </w:t>
      </w:r>
      <w:r>
        <w:rPr>
          <w:rFonts w:ascii="Arial Unicode MS" w:hAnsi="Arial Unicode MS"/>
        </w:rPr>
        <w:br/>
      </w:r>
    </w:p>
    <w:p w14:paraId="64E67469" w14:textId="77777777" w:rsidR="000A3CA4" w:rsidRDefault="00DD32B9" w:rsidP="000A3CA4">
      <w:pPr>
        <w:pStyle w:val="Body"/>
        <w:numPr>
          <w:ilvl w:val="0"/>
          <w:numId w:val="3"/>
        </w:numPr>
      </w:pPr>
      <w:r w:rsidRPr="000A3CA4">
        <w:rPr>
          <w:b/>
          <w:bCs/>
        </w:rPr>
        <w:t>RBES Committee Update</w:t>
      </w:r>
      <w:r>
        <w:t xml:space="preserve">      </w:t>
      </w:r>
    </w:p>
    <w:p w14:paraId="16042A9E" w14:textId="6A10C9F4" w:rsidR="00624817" w:rsidRDefault="000A3CA4" w:rsidP="00A60A4A">
      <w:pPr>
        <w:pStyle w:val="Body"/>
        <w:numPr>
          <w:ilvl w:val="0"/>
          <w:numId w:val="9"/>
        </w:numPr>
        <w:ind w:left="720"/>
      </w:pPr>
      <w:r>
        <w:t>ZA day-long training (planning focused) tentatively scheduled for 4/27, invites will go out soon to ZAs and contacts at Town Offices &amp; Steering Committee. Unsure whether online or in-person.</w:t>
      </w:r>
    </w:p>
    <w:p w14:paraId="36E91C7B" w14:textId="23B11D71" w:rsidR="000A3CA4" w:rsidRDefault="000A3CA4" w:rsidP="00A60A4A">
      <w:pPr>
        <w:pStyle w:val="Body"/>
        <w:numPr>
          <w:ilvl w:val="0"/>
          <w:numId w:val="9"/>
        </w:numPr>
        <w:ind w:left="720"/>
      </w:pPr>
      <w:r>
        <w:t>Met last week w/Rep. Rebecca Holcombe who introduced a bill covering the topics we discussed with her including: 1) HERS-only compliance pathway, 2) Useful data collection, 3) Not hav</w:t>
      </w:r>
      <w:r w:rsidR="00070910">
        <w:t>ing</w:t>
      </w:r>
      <w:r>
        <w:t xml:space="preserve"> renewal energy projects </w:t>
      </w:r>
      <w:r w:rsidR="00A60A4A">
        <w:t xml:space="preserve">rejected </w:t>
      </w:r>
      <w:r>
        <w:t xml:space="preserve">based on aesthetics. RH plans to continue to discuss with Chair of </w:t>
      </w:r>
      <w:r w:rsidR="00070910">
        <w:t xml:space="preserve">Environment &amp; </w:t>
      </w:r>
      <w:r>
        <w:t>Energy</w:t>
      </w:r>
      <w:r w:rsidR="00070910">
        <w:t xml:space="preserve"> </w:t>
      </w:r>
      <w:r>
        <w:t>Committee – hopefully various parts of this bill will get rolled into other larger bills. Sen. Becca White is also aware of these actions.</w:t>
      </w:r>
    </w:p>
    <w:p w14:paraId="4A0459BD" w14:textId="1529E430" w:rsidR="000A3CA4" w:rsidRDefault="000A3CA4" w:rsidP="00A60A4A">
      <w:pPr>
        <w:pStyle w:val="Body"/>
        <w:numPr>
          <w:ilvl w:val="0"/>
          <w:numId w:val="9"/>
        </w:numPr>
        <w:ind w:left="720"/>
      </w:pPr>
      <w:r>
        <w:t>If HERS Compliance</w:t>
      </w:r>
      <w:r w:rsidR="00070910">
        <w:t>-only</w:t>
      </w:r>
      <w:r>
        <w:t xml:space="preserve"> passes, we will try to get our towns to exercise this option, and potentially others – Hartland sounds interested.</w:t>
      </w:r>
    </w:p>
    <w:p w14:paraId="13C91090" w14:textId="77777777" w:rsidR="00624817" w:rsidRDefault="00624817">
      <w:pPr>
        <w:pStyle w:val="Body"/>
      </w:pPr>
    </w:p>
    <w:p w14:paraId="710726BB" w14:textId="286C5C7C" w:rsidR="000A3CA4" w:rsidRDefault="003D1C11" w:rsidP="000A3CA4">
      <w:pPr>
        <w:pStyle w:val="Body"/>
        <w:numPr>
          <w:ilvl w:val="0"/>
          <w:numId w:val="3"/>
        </w:numPr>
      </w:pPr>
      <w:hyperlink r:id="rId9" w:history="1">
        <w:r w:rsidR="000A3CA4" w:rsidRPr="00A60A4A">
          <w:rPr>
            <w:rStyle w:val="Hyperlink"/>
            <w:b/>
            <w:bCs/>
          </w:rPr>
          <w:t>CAP Website</w:t>
        </w:r>
      </w:hyperlink>
    </w:p>
    <w:p w14:paraId="23097220" w14:textId="077E8413" w:rsidR="00A60A4A" w:rsidRDefault="000A3CA4" w:rsidP="000A3CA4">
      <w:pPr>
        <w:pStyle w:val="Body"/>
        <w:numPr>
          <w:ilvl w:val="0"/>
          <w:numId w:val="6"/>
        </w:numPr>
      </w:pPr>
      <w:r>
        <w:t xml:space="preserve">Is it too buried on TRORC site? </w:t>
      </w:r>
      <w:r w:rsidR="002D0316">
        <w:t>Yes – website is being updated this month.</w:t>
      </w:r>
    </w:p>
    <w:p w14:paraId="5CD5CE82" w14:textId="0DF130B9" w:rsidR="00624817" w:rsidRDefault="00A60A4A" w:rsidP="000A3CA4">
      <w:pPr>
        <w:pStyle w:val="Body"/>
        <w:numPr>
          <w:ilvl w:val="0"/>
          <w:numId w:val="6"/>
        </w:numPr>
      </w:pPr>
      <w:r>
        <w:t>Is it the expectation that we will be tracking progress as stated in the CAP? Likely very difficult to do – we can work towards it. Drop first sentence under “Tracking Process” but keep the rest.</w:t>
      </w:r>
    </w:p>
    <w:p w14:paraId="6406CCF7" w14:textId="77777777" w:rsidR="002D0316" w:rsidRDefault="00A60A4A" w:rsidP="002D0316">
      <w:pPr>
        <w:pStyle w:val="Body"/>
        <w:numPr>
          <w:ilvl w:val="0"/>
          <w:numId w:val="6"/>
        </w:numPr>
      </w:pPr>
      <w:r>
        <w:t>These are guidance not requirements</w:t>
      </w:r>
      <w:r w:rsidR="002D0316">
        <w:t xml:space="preserve">. </w:t>
      </w:r>
    </w:p>
    <w:p w14:paraId="28E87AB5" w14:textId="77777777" w:rsidR="002D0316" w:rsidRPr="002D0316" w:rsidRDefault="002D0316" w:rsidP="002D0316">
      <w:pPr>
        <w:pStyle w:val="Body"/>
        <w:numPr>
          <w:ilvl w:val="0"/>
          <w:numId w:val="6"/>
        </w:numPr>
      </w:pPr>
      <w:r>
        <w:rPr>
          <w:b/>
          <w:bCs/>
          <w:color w:val="FF0000"/>
        </w:rPr>
        <w:t xml:space="preserve">ACTION: </w:t>
      </w:r>
    </w:p>
    <w:p w14:paraId="0A732031" w14:textId="2BF9F1C2" w:rsidR="00A60A4A" w:rsidRDefault="002D0316" w:rsidP="002D0316">
      <w:pPr>
        <w:pStyle w:val="Body"/>
        <w:numPr>
          <w:ilvl w:val="1"/>
          <w:numId w:val="6"/>
        </w:numPr>
      </w:pPr>
      <w:r>
        <w:rPr>
          <w:b/>
          <w:bCs/>
          <w:color w:val="FF0000"/>
        </w:rPr>
        <w:t>Re</w:t>
      </w:r>
      <w:r w:rsidR="00A60A4A" w:rsidRPr="002D0316">
        <w:rPr>
          <w:b/>
          <w:bCs/>
          <w:color w:val="FF0000"/>
        </w:rPr>
        <w:t>view language in this document to ensure that this is clear.</w:t>
      </w:r>
    </w:p>
    <w:p w14:paraId="7F6439DA" w14:textId="082416C9" w:rsidR="00A60A4A" w:rsidRPr="00070910" w:rsidRDefault="00A60A4A" w:rsidP="002D0316">
      <w:pPr>
        <w:pStyle w:val="Body"/>
        <w:numPr>
          <w:ilvl w:val="1"/>
          <w:numId w:val="6"/>
        </w:numPr>
        <w:rPr>
          <w:b/>
          <w:bCs/>
          <w:color w:val="FF0000"/>
        </w:rPr>
      </w:pPr>
      <w:r w:rsidRPr="00070910">
        <w:rPr>
          <w:b/>
          <w:bCs/>
          <w:color w:val="FF0000"/>
        </w:rPr>
        <w:t>Eliminate link to spreadsheet version of CAP – difficult to read.</w:t>
      </w:r>
    </w:p>
    <w:p w14:paraId="593E3C16" w14:textId="4393F068" w:rsidR="000A3CA4" w:rsidRDefault="000A3CA4" w:rsidP="000A3CA4">
      <w:pPr>
        <w:pStyle w:val="Body"/>
      </w:pPr>
    </w:p>
    <w:p w14:paraId="71F149D6" w14:textId="0B7002D8" w:rsidR="00A60A4A" w:rsidRDefault="00A60A4A" w:rsidP="00A60A4A">
      <w:pPr>
        <w:pStyle w:val="Body"/>
        <w:numPr>
          <w:ilvl w:val="0"/>
          <w:numId w:val="3"/>
        </w:numPr>
      </w:pPr>
      <w:r>
        <w:rPr>
          <w:b/>
          <w:bCs/>
        </w:rPr>
        <w:t>Community Action Committee Update (Climate Action for You)</w:t>
      </w:r>
    </w:p>
    <w:p w14:paraId="6329BCE2" w14:textId="262E2142" w:rsidR="00A60A4A" w:rsidRDefault="00A60A4A" w:rsidP="00A60A4A">
      <w:pPr>
        <w:pStyle w:val="Body"/>
        <w:numPr>
          <w:ilvl w:val="0"/>
          <w:numId w:val="7"/>
        </w:numPr>
      </w:pPr>
      <w:r>
        <w:t>Should we keep this webpage updated with events? Clarified that this webpage is supposed to serve as resource documents, events are separat</w:t>
      </w:r>
      <w:r w:rsidR="00722438">
        <w:t>ely advertised.</w:t>
      </w:r>
    </w:p>
    <w:p w14:paraId="52BEAE4D" w14:textId="6C8058A6" w:rsidR="00722438" w:rsidRDefault="00722438" w:rsidP="00A60A4A">
      <w:pPr>
        <w:pStyle w:val="Body"/>
        <w:numPr>
          <w:ilvl w:val="0"/>
          <w:numId w:val="7"/>
        </w:numPr>
      </w:pPr>
      <w:r>
        <w:t>If we would like events advertised on the TRORC website send to Jeff. Where would those events show up – on main calendar or are those just TRORC events</w:t>
      </w:r>
      <w:r w:rsidR="00070910">
        <w:t xml:space="preserve"> – </w:t>
      </w:r>
      <w:r w:rsidR="00070910" w:rsidRPr="00070910">
        <w:rPr>
          <w:b/>
          <w:bCs/>
          <w:color w:val="FF0000"/>
        </w:rPr>
        <w:t>Jeff to confirm</w:t>
      </w:r>
      <w:r>
        <w:t>? Probably don’t need a separate calendar since that already exists with VECAN etc.</w:t>
      </w:r>
    </w:p>
    <w:p w14:paraId="1D73CFD5" w14:textId="183BC4DB" w:rsidR="00722438" w:rsidRDefault="00722438" w:rsidP="00A60A4A">
      <w:pPr>
        <w:pStyle w:val="Body"/>
        <w:numPr>
          <w:ilvl w:val="0"/>
          <w:numId w:val="7"/>
        </w:numPr>
      </w:pPr>
      <w:r>
        <w:t xml:space="preserve">TRORC monthly e-newsletter – would they like to include our energy events in this? A section is for energy events – </w:t>
      </w:r>
      <w:r w:rsidRPr="00722438">
        <w:rPr>
          <w:b/>
          <w:bCs/>
          <w:color w:val="FF0000"/>
        </w:rPr>
        <w:t>let Jeff know, he will let us know when newsletter deadline goes out.</w:t>
      </w:r>
    </w:p>
    <w:p w14:paraId="1D7AAC83" w14:textId="7D931E73" w:rsidR="000A3CA4" w:rsidRDefault="000A3CA4" w:rsidP="000A3CA4">
      <w:pPr>
        <w:pStyle w:val="Body"/>
      </w:pPr>
    </w:p>
    <w:p w14:paraId="0753C60F" w14:textId="7F7A5B59" w:rsidR="00722438" w:rsidRDefault="00722438" w:rsidP="00722438">
      <w:pPr>
        <w:pStyle w:val="Body"/>
        <w:numPr>
          <w:ilvl w:val="0"/>
          <w:numId w:val="3"/>
        </w:numPr>
      </w:pPr>
      <w:r>
        <w:rPr>
          <w:b/>
          <w:bCs/>
        </w:rPr>
        <w:t>Updated Town Energy Inventory</w:t>
      </w:r>
    </w:p>
    <w:p w14:paraId="7F8A588C" w14:textId="0F3BF3DC" w:rsidR="00070910" w:rsidRDefault="00722438" w:rsidP="00070910">
      <w:pPr>
        <w:pStyle w:val="Body"/>
        <w:numPr>
          <w:ilvl w:val="0"/>
          <w:numId w:val="7"/>
        </w:numPr>
      </w:pPr>
      <w:r>
        <w:t>Track power</w:t>
      </w:r>
      <w:r w:rsidR="00070910" w:rsidRPr="00070910">
        <w:t xml:space="preserve"> </w:t>
      </w:r>
      <w:r w:rsidR="00070910">
        <w:t>(somewhat challenging as you have to track by individual meters)</w:t>
      </w:r>
      <w:r>
        <w:t xml:space="preserve"> and fuel usage in buildings and ideally fleet (and eventually per vehicle).</w:t>
      </w:r>
      <w:r w:rsidR="00413230">
        <w:t xml:space="preserve"> Useful to ensure projected savings in energy projects are realized.</w:t>
      </w:r>
      <w:r w:rsidR="00070910">
        <w:t xml:space="preserve"> Bradford recently purchased hybrid cruiser so will be interesting to see fuel savings there.</w:t>
      </w:r>
    </w:p>
    <w:p w14:paraId="0D0FA54C" w14:textId="2FBA8D2D" w:rsidR="00722438" w:rsidRPr="007E6C1D" w:rsidRDefault="00070910" w:rsidP="00722438">
      <w:pPr>
        <w:pStyle w:val="Body"/>
        <w:numPr>
          <w:ilvl w:val="0"/>
          <w:numId w:val="7"/>
        </w:numPr>
      </w:pPr>
      <w:r>
        <w:lastRenderedPageBreak/>
        <w:t>W</w:t>
      </w:r>
      <w:r w:rsidR="00722438">
        <w:t>ould like to track separately grounds maintenance equipment.</w:t>
      </w:r>
      <w:r w:rsidR="00413230">
        <w:t xml:space="preserve"> Jeff has list of companies that use all-electric equipment that we could share with our towns – though many companies won’t go all towns in our area.</w:t>
      </w:r>
      <w:r w:rsidR="007E6C1D">
        <w:t xml:space="preserve"> </w:t>
      </w:r>
      <w:r w:rsidR="007E6C1D" w:rsidRPr="007E6C1D">
        <w:rPr>
          <w:b/>
          <w:bCs/>
          <w:color w:val="FF0000"/>
        </w:rPr>
        <w:t>Jeff will follow up to find which companies will work with which towns.</w:t>
      </w:r>
    </w:p>
    <w:p w14:paraId="2A30B099" w14:textId="58DD8942" w:rsidR="007E6C1D" w:rsidRDefault="007E6C1D" w:rsidP="00722438">
      <w:pPr>
        <w:pStyle w:val="Body"/>
        <w:numPr>
          <w:ilvl w:val="0"/>
          <w:numId w:val="7"/>
        </w:numPr>
      </w:pPr>
      <w:r>
        <w:t>Norwich looked at purchasing electric mower last year, they didn’t proceed but pledged to revisit in spring. Perhaps a group of towns could go to a demo and buy one. Hard to do a demo of multiple different brands/models unless a very large event – possibly a smaller event with one or two mowers.</w:t>
      </w:r>
      <w:r w:rsidR="00B04943">
        <w:t xml:space="preserve"> Would grounds crews be interested in traveling to Burlington to see demo? Might be difficult with travel time.</w:t>
      </w:r>
    </w:p>
    <w:p w14:paraId="45E77F85" w14:textId="3E4575BB" w:rsidR="00B04943" w:rsidRDefault="00B04943" w:rsidP="00722438">
      <w:pPr>
        <w:pStyle w:val="Body"/>
        <w:numPr>
          <w:ilvl w:val="0"/>
          <w:numId w:val="7"/>
        </w:numPr>
      </w:pPr>
      <w:r>
        <w:t>Jeff has been talking to Sean Lawson (Lawson’s Brewery) – they have solar on roof, solar canopy in parking – might be an interesting place for a demo</w:t>
      </w:r>
      <w:r w:rsidR="00070910">
        <w:t>/meeting</w:t>
      </w:r>
      <w:r>
        <w:t>.</w:t>
      </w:r>
    </w:p>
    <w:p w14:paraId="17E45225" w14:textId="4A30F2C9" w:rsidR="00413230" w:rsidRDefault="007E6C1D" w:rsidP="007E6C1D">
      <w:pPr>
        <w:pStyle w:val="Body"/>
        <w:numPr>
          <w:ilvl w:val="0"/>
          <w:numId w:val="7"/>
        </w:numPr>
      </w:pPr>
      <w:r>
        <w:t>Bradford carries electric chainsaws in their plows and they’re very happy with them. Bradford also has electric pole saws &amp; leaf blowers.</w:t>
      </w:r>
      <w:r w:rsidR="00B04943">
        <w:t xml:space="preserve"> Challenge that their garage isn’t large enough to house all their expensive equipment – a solar canopy might be a possibility.</w:t>
      </w:r>
    </w:p>
    <w:p w14:paraId="52DEF8D0" w14:textId="5064821A" w:rsidR="0035515B" w:rsidRDefault="0035515B" w:rsidP="0035515B">
      <w:pPr>
        <w:pStyle w:val="Body"/>
        <w:numPr>
          <w:ilvl w:val="0"/>
          <w:numId w:val="7"/>
        </w:numPr>
      </w:pPr>
      <w:r>
        <w:t xml:space="preserve">Additional TRORC staff will be assisting with data collection. </w:t>
      </w:r>
      <w:r w:rsidRPr="0035515B">
        <w:rPr>
          <w:b/>
          <w:bCs/>
          <w:color w:val="FF0000"/>
        </w:rPr>
        <w:t xml:space="preserve">Identify who in our towns are the best contact for this. </w:t>
      </w:r>
    </w:p>
    <w:p w14:paraId="100412D9" w14:textId="5345D77F" w:rsidR="00722438" w:rsidRDefault="00722438" w:rsidP="000A3CA4">
      <w:pPr>
        <w:pStyle w:val="Body"/>
      </w:pPr>
    </w:p>
    <w:p w14:paraId="0F97D686" w14:textId="2C9F7396" w:rsidR="0035515B" w:rsidRDefault="0035515B" w:rsidP="0035515B">
      <w:pPr>
        <w:pStyle w:val="Body"/>
        <w:numPr>
          <w:ilvl w:val="0"/>
          <w:numId w:val="3"/>
        </w:numPr>
      </w:pPr>
      <w:r>
        <w:rPr>
          <w:b/>
          <w:bCs/>
        </w:rPr>
        <w:t>MERP Update</w:t>
      </w:r>
    </w:p>
    <w:p w14:paraId="396916AE" w14:textId="554EA2EA" w:rsidR="0035515B" w:rsidRDefault="0035515B" w:rsidP="000A3CA4">
      <w:pPr>
        <w:pStyle w:val="Body"/>
        <w:numPr>
          <w:ilvl w:val="0"/>
          <w:numId w:val="7"/>
        </w:numPr>
      </w:pPr>
      <w:r>
        <w:t xml:space="preserve">3 stages: 1) $4K mini-grant for education/outreach – sounds almost guaranteed if applied for. Can this be used towards cost of IREC position? For a study Norwich is working on? </w:t>
      </w:r>
      <w:r w:rsidRPr="0035515B">
        <w:rPr>
          <w:b/>
          <w:bCs/>
          <w:color w:val="FF0000"/>
        </w:rPr>
        <w:t xml:space="preserve">Send Jeff specifics on </w:t>
      </w:r>
      <w:r w:rsidR="00070910">
        <w:rPr>
          <w:b/>
          <w:bCs/>
          <w:color w:val="FF0000"/>
        </w:rPr>
        <w:t xml:space="preserve">what we’d like to use </w:t>
      </w:r>
      <w:r w:rsidRPr="0035515B">
        <w:rPr>
          <w:b/>
          <w:bCs/>
          <w:color w:val="FF0000"/>
        </w:rPr>
        <w:t xml:space="preserve">grant for and Jeff can confirm </w:t>
      </w:r>
      <w:r w:rsidR="00070910">
        <w:rPr>
          <w:b/>
          <w:bCs/>
          <w:color w:val="FF0000"/>
        </w:rPr>
        <w:t>if</w:t>
      </w:r>
      <w:r w:rsidRPr="0035515B">
        <w:rPr>
          <w:b/>
          <w:bCs/>
          <w:color w:val="FF0000"/>
        </w:rPr>
        <w:t xml:space="preserve"> use is acceptable.</w:t>
      </w:r>
    </w:p>
    <w:p w14:paraId="7951FFC7" w14:textId="7DFE69E3" w:rsidR="0035515B" w:rsidRDefault="0035515B" w:rsidP="000A3CA4">
      <w:pPr>
        <w:pStyle w:val="Body"/>
        <w:numPr>
          <w:ilvl w:val="0"/>
          <w:numId w:val="7"/>
        </w:numPr>
      </w:pPr>
      <w:r w:rsidRPr="00070910">
        <w:rPr>
          <w:b/>
          <w:bCs/>
          <w:color w:val="FF0000"/>
        </w:rPr>
        <w:t>Who would TRORC recommend to reach out to in Woodstock to do the application</w:t>
      </w:r>
      <w:r>
        <w:t>? Likely sent in by Town Manager, but could be prepared by anyone.</w:t>
      </w:r>
    </w:p>
    <w:p w14:paraId="797FB553" w14:textId="01913298" w:rsidR="0035515B" w:rsidRDefault="0035515B" w:rsidP="0035515B">
      <w:pPr>
        <w:pStyle w:val="Body"/>
      </w:pPr>
    </w:p>
    <w:p w14:paraId="5A9B5506" w14:textId="396468EB" w:rsidR="002C3BAB" w:rsidRDefault="002C3BAB" w:rsidP="002C3BAB">
      <w:pPr>
        <w:pStyle w:val="Body"/>
        <w:numPr>
          <w:ilvl w:val="0"/>
          <w:numId w:val="3"/>
        </w:numPr>
      </w:pPr>
      <w:r>
        <w:rPr>
          <w:b/>
          <w:bCs/>
        </w:rPr>
        <w:t>Town Meeting Energy Updates</w:t>
      </w:r>
    </w:p>
    <w:p w14:paraId="3A4EA0E0" w14:textId="39C7DE53" w:rsidR="002C3BAB" w:rsidRDefault="00331458" w:rsidP="002C3BAB">
      <w:pPr>
        <w:pStyle w:val="Body"/>
        <w:numPr>
          <w:ilvl w:val="0"/>
          <w:numId w:val="10"/>
        </w:numPr>
      </w:pPr>
      <w:r>
        <w:t>Bradford – no questions regarding IREC cost. 3 new, young SB members will be open to energy work.</w:t>
      </w:r>
      <w:r w:rsidR="003D6D57">
        <w:t xml:space="preserve"> More younger people also showed up for Town Meeting this year.</w:t>
      </w:r>
    </w:p>
    <w:p w14:paraId="4641999C" w14:textId="19ED0899" w:rsidR="00331458" w:rsidRDefault="00331458" w:rsidP="002C3BAB">
      <w:pPr>
        <w:pStyle w:val="Body"/>
        <w:numPr>
          <w:ilvl w:val="0"/>
          <w:numId w:val="10"/>
        </w:numPr>
      </w:pPr>
      <w:r>
        <w:t>Woodstock – prior to Town Meeting they got the IREC position into the budget</w:t>
      </w:r>
      <w:r w:rsidR="00070910">
        <w:t>, budget passed.</w:t>
      </w:r>
    </w:p>
    <w:p w14:paraId="3DD17E97" w14:textId="0FE73FD8" w:rsidR="00331458" w:rsidRDefault="00331458" w:rsidP="002C3BAB">
      <w:pPr>
        <w:pStyle w:val="Body"/>
        <w:numPr>
          <w:ilvl w:val="0"/>
          <w:numId w:val="10"/>
        </w:numPr>
      </w:pPr>
      <w:r>
        <w:t>Strafford – budget passed and no questions on IREC position.</w:t>
      </w:r>
      <w:r w:rsidR="0071369A">
        <w:t xml:space="preserve"> </w:t>
      </w:r>
    </w:p>
    <w:p w14:paraId="2725E12D" w14:textId="68083040" w:rsidR="00331458" w:rsidRDefault="00331458" w:rsidP="002C3BAB">
      <w:pPr>
        <w:pStyle w:val="Body"/>
        <w:numPr>
          <w:ilvl w:val="0"/>
          <w:numId w:val="10"/>
        </w:numPr>
      </w:pPr>
      <w:r>
        <w:t xml:space="preserve">Sharon – IREC was warned article and passed with no “no” votes. Also had opportunity to point a resident to some of the resources that we’ve been working on like Climate Action </w:t>
      </w:r>
      <w:proofErr w:type="gramStart"/>
      <w:r>
        <w:t>For</w:t>
      </w:r>
      <w:proofErr w:type="gramEnd"/>
      <w:r>
        <w:t xml:space="preserve"> You.</w:t>
      </w:r>
    </w:p>
    <w:p w14:paraId="1D2FFFAA" w14:textId="09A6C13E" w:rsidR="00B4271E" w:rsidRDefault="00B4271E" w:rsidP="002C3BAB">
      <w:pPr>
        <w:pStyle w:val="Body"/>
        <w:numPr>
          <w:ilvl w:val="0"/>
          <w:numId w:val="10"/>
        </w:numPr>
      </w:pPr>
      <w:r>
        <w:t>Norwich – Town budget had fairly large increase but passed fine. New SB members acknowledge something has to be done about Town Hall.</w:t>
      </w:r>
    </w:p>
    <w:p w14:paraId="5D500E2F" w14:textId="3588FF36" w:rsidR="00D8248A" w:rsidRDefault="00D8248A" w:rsidP="002C3BAB">
      <w:pPr>
        <w:pStyle w:val="Body"/>
        <w:numPr>
          <w:ilvl w:val="0"/>
          <w:numId w:val="10"/>
        </w:numPr>
      </w:pPr>
      <w:r>
        <w:t xml:space="preserve">Thetford </w:t>
      </w:r>
      <w:r w:rsidR="0071369A">
        <w:t>–</w:t>
      </w:r>
      <w:r>
        <w:t xml:space="preserve"> </w:t>
      </w:r>
      <w:r w:rsidR="0071369A">
        <w:t>No changes to SB and budget passed. Town Manager is leaving at the end of this month so trying to determine new point of contact for town.</w:t>
      </w:r>
    </w:p>
    <w:p w14:paraId="2E411F19" w14:textId="77777777" w:rsidR="0071369A" w:rsidRDefault="0071369A" w:rsidP="0071369A">
      <w:pPr>
        <w:pStyle w:val="Body"/>
      </w:pPr>
    </w:p>
    <w:p w14:paraId="04C87FF7" w14:textId="1A5470E4" w:rsidR="0071369A" w:rsidRDefault="0071369A" w:rsidP="0071369A">
      <w:pPr>
        <w:pStyle w:val="Body"/>
        <w:numPr>
          <w:ilvl w:val="0"/>
          <w:numId w:val="3"/>
        </w:numPr>
      </w:pPr>
      <w:r>
        <w:rPr>
          <w:b/>
          <w:bCs/>
        </w:rPr>
        <w:t>Energy Committee/misc. Updates</w:t>
      </w:r>
    </w:p>
    <w:p w14:paraId="63B387DE" w14:textId="214DB876" w:rsidR="0071369A" w:rsidRDefault="0071369A" w:rsidP="0071369A">
      <w:pPr>
        <w:pStyle w:val="Body"/>
        <w:numPr>
          <w:ilvl w:val="0"/>
          <w:numId w:val="11"/>
        </w:numPr>
      </w:pPr>
      <w:proofErr w:type="spellStart"/>
      <w:r>
        <w:t>Solaflect</w:t>
      </w:r>
      <w:proofErr w:type="spellEnd"/>
      <w:r>
        <w:t xml:space="preserve"> is develop</w:t>
      </w:r>
      <w:r w:rsidR="00070910">
        <w:t>ing</w:t>
      </w:r>
      <w:r>
        <w:t xml:space="preserve"> an off-grid EV charger (~Level 2) through a</w:t>
      </w:r>
      <w:r w:rsidR="00F46612">
        <w:t xml:space="preserve"> </w:t>
      </w:r>
      <w:r>
        <w:t>tracker (no battery storage) for businesses</w:t>
      </w:r>
      <w:r w:rsidR="00223240">
        <w:t xml:space="preserve"> (not so much for residents)</w:t>
      </w:r>
      <w:r>
        <w:t>. Prototype at Fog’s Hardware</w:t>
      </w:r>
      <w:r w:rsidR="00070910">
        <w:t xml:space="preserve"> (need RFID card)</w:t>
      </w:r>
      <w:r>
        <w:t>. Will either be bought outright or leased.</w:t>
      </w:r>
      <w:r w:rsidR="00F46612">
        <w:t xml:space="preserve"> No guarantee you’ll get a charge (cloudy days) but no building permit, electrical interconnection, no excavation</w:t>
      </w:r>
      <w:r w:rsidR="00070910">
        <w:t>.</w:t>
      </w:r>
    </w:p>
    <w:p w14:paraId="72810FE2" w14:textId="743D7180" w:rsidR="004A37D6" w:rsidRDefault="004A37D6" w:rsidP="0071369A">
      <w:pPr>
        <w:pStyle w:val="Body"/>
        <w:numPr>
          <w:ilvl w:val="0"/>
          <w:numId w:val="11"/>
        </w:numPr>
      </w:pPr>
      <w:r>
        <w:t>Bradford is installing 4 chargers in May downtown</w:t>
      </w:r>
      <w:r w:rsidR="006D7FEA">
        <w:t xml:space="preserve"> (will plan event with EVs &amp; e-bikes &amp; live music – hope to use MERP mini-grant – hopefully a weekend in May)</w:t>
      </w:r>
      <w:r>
        <w:t>. Norwich Technologies got grant from state so at no cost to Bradford</w:t>
      </w:r>
      <w:r w:rsidR="005574C8">
        <w:t xml:space="preserve"> they are proposing 4 </w:t>
      </w:r>
      <w:proofErr w:type="spellStart"/>
      <w:r w:rsidR="00070910">
        <w:t>add’l</w:t>
      </w:r>
      <w:proofErr w:type="spellEnd"/>
      <w:r w:rsidR="00070910">
        <w:t xml:space="preserve"> </w:t>
      </w:r>
      <w:r w:rsidR="005574C8">
        <w:t>chargers in 2024, then 4 more in 2025 for a total of 12 charging stations in town – SB needs to approve.</w:t>
      </w:r>
    </w:p>
    <w:p w14:paraId="68F11909" w14:textId="2F0CCB3E" w:rsidR="006D7FEA" w:rsidRDefault="006D7FEA" w:rsidP="0071369A">
      <w:pPr>
        <w:pStyle w:val="Body"/>
        <w:numPr>
          <w:ilvl w:val="0"/>
          <w:numId w:val="11"/>
        </w:numPr>
      </w:pPr>
      <w:r w:rsidRPr="006D7FEA">
        <w:rPr>
          <w:b/>
          <w:bCs/>
          <w:color w:val="FF0000"/>
        </w:rPr>
        <w:t>TRORC is updating website – provide feedback</w:t>
      </w:r>
      <w:r>
        <w:t>.</w:t>
      </w:r>
    </w:p>
    <w:p w14:paraId="18DDE35D" w14:textId="139A6B1D" w:rsidR="006D7FEA" w:rsidRPr="006D7FEA" w:rsidRDefault="006D7FEA" w:rsidP="0071369A">
      <w:pPr>
        <w:pStyle w:val="Body"/>
        <w:numPr>
          <w:ilvl w:val="0"/>
          <w:numId w:val="11"/>
        </w:numPr>
        <w:rPr>
          <w:color w:val="auto"/>
        </w:rPr>
      </w:pPr>
      <w:r w:rsidRPr="006D7FEA">
        <w:rPr>
          <w:color w:val="auto"/>
        </w:rPr>
        <w:t>Jeff will be reaching out to us to schedule monthly 1:1s. Still pretty buried so feel free to be in touch.</w:t>
      </w:r>
    </w:p>
    <w:p w14:paraId="379D7A77" w14:textId="77777777" w:rsidR="00070910" w:rsidRDefault="00070910">
      <w:pPr>
        <w:pStyle w:val="Body"/>
      </w:pPr>
    </w:p>
    <w:p w14:paraId="5F367138" w14:textId="7E3E505A" w:rsidR="00624817" w:rsidRPr="00070910" w:rsidRDefault="004A37D6">
      <w:pPr>
        <w:pStyle w:val="Body"/>
      </w:pPr>
      <w:r w:rsidRPr="00070910">
        <w:lastRenderedPageBreak/>
        <w:t>10</w:t>
      </w:r>
      <w:r w:rsidR="00DD32B9" w:rsidRPr="00070910">
        <w:t xml:space="preserve">. </w:t>
      </w:r>
      <w:r w:rsidR="00DD32B9" w:rsidRPr="00070910">
        <w:rPr>
          <w:b/>
          <w:bCs/>
        </w:rPr>
        <w:t>Next meeting:</w:t>
      </w:r>
      <w:r w:rsidR="00DD32B9" w:rsidRPr="00070910">
        <w:t xml:space="preserve"> </w:t>
      </w:r>
      <w:r w:rsidR="000A3CA4" w:rsidRPr="00070910">
        <w:t>4/11</w:t>
      </w:r>
      <w:r w:rsidR="00DD32B9" w:rsidRPr="00070910">
        <w:t xml:space="preserve">/23 at 1PM. </w:t>
      </w:r>
      <w:r w:rsidR="00DD32B9" w:rsidRPr="00070910">
        <w:rPr>
          <w:rFonts w:ascii="Arial Unicode MS" w:hAnsi="Arial Unicode MS"/>
        </w:rPr>
        <w:br/>
      </w:r>
      <w:r w:rsidR="00DD32B9" w:rsidRPr="00070910">
        <w:rPr>
          <w:rFonts w:ascii="Arial Unicode MS" w:hAnsi="Arial Unicode MS"/>
        </w:rPr>
        <w:br/>
      </w:r>
      <w:r w:rsidR="00DD32B9" w:rsidRPr="00070910">
        <w:t xml:space="preserve">Respectfully submitted, </w:t>
      </w:r>
      <w:r w:rsidR="000A3CA4" w:rsidRPr="00070910">
        <w:t>Erica Ko</w:t>
      </w:r>
    </w:p>
    <w:sectPr w:rsidR="00624817" w:rsidRPr="000709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C447A" w14:textId="77777777" w:rsidR="006308EA" w:rsidRDefault="006308EA">
      <w:r>
        <w:separator/>
      </w:r>
    </w:p>
  </w:endnote>
  <w:endnote w:type="continuationSeparator" w:id="0">
    <w:p w14:paraId="28C05E78" w14:textId="77777777" w:rsidR="006308EA" w:rsidRDefault="0063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4B73" w14:textId="77777777" w:rsidR="000A3CA4" w:rsidRDefault="000A3C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C2E9" w14:textId="77777777" w:rsidR="00624817" w:rsidRDefault="0062481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DA0B" w14:textId="77777777" w:rsidR="000A3CA4" w:rsidRDefault="000A3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89B8C" w14:textId="77777777" w:rsidR="006308EA" w:rsidRDefault="006308EA">
      <w:r>
        <w:separator/>
      </w:r>
    </w:p>
  </w:footnote>
  <w:footnote w:type="continuationSeparator" w:id="0">
    <w:p w14:paraId="3DA35CBC" w14:textId="77777777" w:rsidR="006308EA" w:rsidRDefault="00630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DD43" w14:textId="77777777" w:rsidR="000A3CA4" w:rsidRDefault="000A3C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3544" w14:textId="77777777" w:rsidR="00624817" w:rsidRDefault="0062481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117F" w14:textId="77777777" w:rsidR="000A3CA4" w:rsidRDefault="000A3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BB3"/>
    <w:multiLevelType w:val="hybridMultilevel"/>
    <w:tmpl w:val="90800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B24F4"/>
    <w:multiLevelType w:val="hybridMultilevel"/>
    <w:tmpl w:val="27D6804E"/>
    <w:numStyleLink w:val="Lettered"/>
  </w:abstractNum>
  <w:abstractNum w:abstractNumId="2" w15:restartNumberingAfterBreak="0">
    <w:nsid w:val="15047A0A"/>
    <w:multiLevelType w:val="hybridMultilevel"/>
    <w:tmpl w:val="5BFC4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7ACEF0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3C9046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1A4D88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34A0F6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F2A136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B004C2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C3F70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0681D4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47B0739"/>
    <w:multiLevelType w:val="hybridMultilevel"/>
    <w:tmpl w:val="8A463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63B67"/>
    <w:multiLevelType w:val="hybridMultilevel"/>
    <w:tmpl w:val="27D6804E"/>
    <w:styleLink w:val="Lettered"/>
    <w:lvl w:ilvl="0" w:tplc="A7503580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028DA0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4ADCA8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AC1808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6C1B64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705EC2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88BCF8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06CEEE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D496EE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89D680E"/>
    <w:multiLevelType w:val="hybridMultilevel"/>
    <w:tmpl w:val="56C2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F5B7B"/>
    <w:multiLevelType w:val="hybridMultilevel"/>
    <w:tmpl w:val="8DBA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B2C2D"/>
    <w:multiLevelType w:val="hybridMultilevel"/>
    <w:tmpl w:val="0CD0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032C7"/>
    <w:multiLevelType w:val="hybridMultilevel"/>
    <w:tmpl w:val="5A38964C"/>
    <w:numStyleLink w:val="Numbered"/>
  </w:abstractNum>
  <w:abstractNum w:abstractNumId="9" w15:restartNumberingAfterBreak="0">
    <w:nsid w:val="7E721D82"/>
    <w:multiLevelType w:val="hybridMultilevel"/>
    <w:tmpl w:val="5A38964C"/>
    <w:styleLink w:val="Numbered"/>
    <w:lvl w:ilvl="0" w:tplc="4D92454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203D86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547E38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102BFC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F02366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B4A022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966DF6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EC452C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529694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37087502">
    <w:abstractNumId w:val="9"/>
  </w:num>
  <w:num w:numId="2" w16cid:durableId="1272586705">
    <w:abstractNumId w:val="8"/>
    <w:lvlOverride w:ilvl="0">
      <w:lvl w:ilvl="0" w:tplc="4AECA6F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2144957548">
    <w:abstractNumId w:val="8"/>
    <w:lvlOverride w:ilvl="0">
      <w:lvl w:ilvl="0" w:tplc="4AECA6F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02AA18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D4C1F8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D45A7A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5EB4AC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6E967C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583EB8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AE02D4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CC6000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420875946">
    <w:abstractNumId w:val="4"/>
  </w:num>
  <w:num w:numId="5" w16cid:durableId="1447232966">
    <w:abstractNumId w:val="1"/>
  </w:num>
  <w:num w:numId="6" w16cid:durableId="854999241">
    <w:abstractNumId w:val="5"/>
  </w:num>
  <w:num w:numId="7" w16cid:durableId="867060885">
    <w:abstractNumId w:val="6"/>
  </w:num>
  <w:num w:numId="8" w16cid:durableId="1403724052">
    <w:abstractNumId w:val="2"/>
  </w:num>
  <w:num w:numId="9" w16cid:durableId="1171483567">
    <w:abstractNumId w:val="0"/>
  </w:num>
  <w:num w:numId="10" w16cid:durableId="954218690">
    <w:abstractNumId w:val="7"/>
  </w:num>
  <w:num w:numId="11" w16cid:durableId="2136869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17"/>
    <w:rsid w:val="00070910"/>
    <w:rsid w:val="000A3CA4"/>
    <w:rsid w:val="00223240"/>
    <w:rsid w:val="002C3BAB"/>
    <w:rsid w:val="002D0316"/>
    <w:rsid w:val="00331458"/>
    <w:rsid w:val="0035515B"/>
    <w:rsid w:val="003D1C11"/>
    <w:rsid w:val="003D6D57"/>
    <w:rsid w:val="00413230"/>
    <w:rsid w:val="004A37D6"/>
    <w:rsid w:val="005574C8"/>
    <w:rsid w:val="00624817"/>
    <w:rsid w:val="006308EA"/>
    <w:rsid w:val="006D7FEA"/>
    <w:rsid w:val="0070466B"/>
    <w:rsid w:val="0071369A"/>
    <w:rsid w:val="00722438"/>
    <w:rsid w:val="007B4E1C"/>
    <w:rsid w:val="007E6C1D"/>
    <w:rsid w:val="009C219B"/>
    <w:rsid w:val="00A51E7C"/>
    <w:rsid w:val="00A60A4A"/>
    <w:rsid w:val="00B04943"/>
    <w:rsid w:val="00B2730B"/>
    <w:rsid w:val="00B4271E"/>
    <w:rsid w:val="00C953BB"/>
    <w:rsid w:val="00D8248A"/>
    <w:rsid w:val="00DD32B9"/>
    <w:rsid w:val="00EE2BE6"/>
    <w:rsid w:val="00F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0EDC36"/>
  <w15:docId w15:val="{9517FA7E-6D7E-4108-971B-D35CACCA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itle-Centered-Bold-14pt">
    <w:name w:val="Title - Centered - Bold - 14 pt"/>
    <w:next w:val="Body"/>
    <w:pPr>
      <w:keepNext/>
      <w:jc w:val="center"/>
    </w:pPr>
    <w:rPr>
      <w:rFonts w:cs="Arial Unicode MS"/>
      <w:b/>
      <w:bCs/>
      <w:color w:val="000000"/>
      <w:sz w:val="28"/>
      <w:szCs w:val="28"/>
    </w:rPr>
  </w:style>
  <w:style w:type="paragraph" w:customStyle="1" w:styleId="Body">
    <w:name w:val="Body"/>
    <w:rPr>
      <w:rFonts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Lettered">
    <w:name w:val="Lettered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0A3C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C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3C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CA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0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orc.org/wp-content/uploads/2023/01/TRORC-IREC-CAP-V2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8FEE9-1EA6-4AA9-A79C-39CFC610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894</Words>
  <Characters>5165</Characters>
  <Application>Microsoft Office Word</Application>
  <DocSecurity>0</DocSecurity>
  <Lines>107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Grout</dc:creator>
  <cp:lastModifiedBy>Jeff Grout</cp:lastModifiedBy>
  <cp:revision>3</cp:revision>
  <dcterms:created xsi:type="dcterms:W3CDTF">2023-03-20T17:58:00Z</dcterms:created>
  <dcterms:modified xsi:type="dcterms:W3CDTF">2023-03-20T19:23:00Z</dcterms:modified>
</cp:coreProperties>
</file>