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F0E6" w14:textId="6FD5C828" w:rsidR="00DC4C96" w:rsidRDefault="007E1A0D" w:rsidP="001879B3">
      <w:pPr>
        <w:pStyle w:val="Title"/>
        <w:ind w:hanging="10"/>
      </w:pPr>
      <w:r>
        <w:t>BYLAWS</w:t>
      </w:r>
      <w:r w:rsidR="00B24307">
        <w:t xml:space="preserve"> – DRAFT </w:t>
      </w:r>
    </w:p>
    <w:p w14:paraId="6B0BF0E7" w14:textId="4749B864" w:rsidR="00DC4C96" w:rsidRDefault="00B24307" w:rsidP="001879B3">
      <w:pPr>
        <w:pStyle w:val="Title"/>
        <w:spacing w:before="191"/>
        <w:ind w:hanging="10"/>
      </w:pPr>
      <w:r>
        <w:t xml:space="preserve">TRORC </w:t>
      </w:r>
      <w:r w:rsidR="007E1A0D">
        <w:t>REGION</w:t>
      </w:r>
      <w:r w:rsidR="005B474B">
        <w:rPr>
          <w:spacing w:val="-7"/>
        </w:rPr>
        <w:t xml:space="preserve">AL EMERGENCY MANAGEMENT </w:t>
      </w:r>
      <w:r w:rsidR="007E1A0D">
        <w:t>COMMITTEE</w:t>
      </w:r>
    </w:p>
    <w:p w14:paraId="6B0BF0E8" w14:textId="77777777" w:rsidR="00DC4C96" w:rsidRDefault="00DC4C96" w:rsidP="001879B3">
      <w:pPr>
        <w:pStyle w:val="BodyText"/>
        <w:spacing w:before="4"/>
        <w:ind w:left="100" w:hanging="10"/>
        <w:rPr>
          <w:b/>
          <w:sz w:val="52"/>
        </w:rPr>
      </w:pPr>
    </w:p>
    <w:p w14:paraId="6B0BF0E9" w14:textId="77777777" w:rsidR="00DC4C96" w:rsidRDefault="007E1A0D" w:rsidP="000847D0">
      <w:pPr>
        <w:pStyle w:val="Heading1"/>
        <w:spacing w:after="240"/>
        <w:ind w:hanging="14"/>
      </w:pPr>
      <w:r>
        <w:t>ARTICLE</w:t>
      </w:r>
      <w:r>
        <w:rPr>
          <w:spacing w:val="-2"/>
        </w:rPr>
        <w:t xml:space="preserve"> </w:t>
      </w:r>
      <w:r>
        <w:t>I:</w:t>
      </w:r>
      <w:r>
        <w:rPr>
          <w:spacing w:val="-2"/>
        </w:rPr>
        <w:t xml:space="preserve"> </w:t>
      </w:r>
      <w:r>
        <w:t>NAME</w:t>
      </w:r>
    </w:p>
    <w:p w14:paraId="6B0BF0EA" w14:textId="673501A5" w:rsidR="00DC4C96" w:rsidRDefault="007E1A0D" w:rsidP="000847D0">
      <w:pPr>
        <w:pStyle w:val="BodyText"/>
        <w:ind w:left="100" w:hanging="14"/>
      </w:pPr>
      <w:r>
        <w:t xml:space="preserve">The name of this Committee shall be </w:t>
      </w:r>
      <w:r w:rsidRPr="00A676EA">
        <w:t xml:space="preserve">the </w:t>
      </w:r>
      <w:r w:rsidR="00B24307">
        <w:t>TRORC</w:t>
      </w:r>
      <w:r w:rsidRPr="00A676EA">
        <w:t xml:space="preserve"> Region</w:t>
      </w:r>
      <w:r w:rsidR="005B474B" w:rsidRPr="00A676EA">
        <w:t>al</w:t>
      </w:r>
      <w:r w:rsidR="005B474B">
        <w:t xml:space="preserve"> Emergency Management Committee</w:t>
      </w:r>
      <w:r>
        <w:t>,</w:t>
      </w:r>
      <w:r>
        <w:rPr>
          <w:spacing w:val="-1"/>
        </w:rPr>
        <w:t xml:space="preserve"> </w:t>
      </w:r>
      <w:r>
        <w:t>hereon</w:t>
      </w:r>
      <w:r>
        <w:rPr>
          <w:spacing w:val="-4"/>
        </w:rPr>
        <w:t xml:space="preserve"> </w:t>
      </w:r>
      <w:r>
        <w:t>referred</w:t>
      </w:r>
      <w:r>
        <w:rPr>
          <w:spacing w:val="-1"/>
        </w:rPr>
        <w:t xml:space="preserve"> </w:t>
      </w:r>
      <w:r>
        <w:t>to as</w:t>
      </w:r>
      <w:r>
        <w:rPr>
          <w:spacing w:val="1"/>
        </w:rPr>
        <w:t xml:space="preserve"> </w:t>
      </w:r>
      <w:r>
        <w:t>the</w:t>
      </w:r>
      <w:r>
        <w:rPr>
          <w:spacing w:val="-1"/>
        </w:rPr>
        <w:t xml:space="preserve"> </w:t>
      </w:r>
      <w:r w:rsidR="005B474B">
        <w:rPr>
          <w:spacing w:val="-1"/>
        </w:rPr>
        <w:t>REMC</w:t>
      </w:r>
      <w:r>
        <w:t>.</w:t>
      </w:r>
    </w:p>
    <w:p w14:paraId="6B0BF0EC" w14:textId="77777777" w:rsidR="00DC4C96" w:rsidRDefault="00DC4C96" w:rsidP="000847D0">
      <w:pPr>
        <w:pStyle w:val="BodyText"/>
        <w:ind w:left="100" w:hanging="14"/>
        <w:rPr>
          <w:sz w:val="23"/>
        </w:rPr>
      </w:pPr>
    </w:p>
    <w:p w14:paraId="6B0BF0ED" w14:textId="77777777" w:rsidR="00DC4C96" w:rsidRDefault="007E1A0D" w:rsidP="000847D0">
      <w:pPr>
        <w:pStyle w:val="Heading1"/>
        <w:spacing w:after="240"/>
        <w:ind w:hanging="14"/>
      </w:pPr>
      <w:r>
        <w:t>ARTICLE</w:t>
      </w:r>
      <w:r>
        <w:rPr>
          <w:spacing w:val="-3"/>
        </w:rPr>
        <w:t xml:space="preserve"> </w:t>
      </w:r>
      <w:r>
        <w:t>II:</w:t>
      </w:r>
      <w:r>
        <w:rPr>
          <w:spacing w:val="-2"/>
        </w:rPr>
        <w:t xml:space="preserve"> </w:t>
      </w:r>
      <w:r>
        <w:t>PURPOSE</w:t>
      </w:r>
    </w:p>
    <w:p w14:paraId="6B0BF0EE" w14:textId="4FAC33D3" w:rsidR="00DC4C96" w:rsidRDefault="007E1A0D" w:rsidP="000847D0">
      <w:pPr>
        <w:pStyle w:val="BodyText"/>
        <w:ind w:left="100" w:hanging="14"/>
      </w:pPr>
      <w:r>
        <w:t xml:space="preserve">The purpose of the </w:t>
      </w:r>
      <w:r w:rsidR="00F83570">
        <w:t>REMC</w:t>
      </w:r>
      <w:r>
        <w:t xml:space="preserve"> shall be to </w:t>
      </w:r>
      <w:r w:rsidR="00AE4A47">
        <w:t xml:space="preserve">coordinate </w:t>
      </w:r>
      <w:r w:rsidR="00AE4A47" w:rsidRPr="000847D0">
        <w:t>emergency planning and preparedness</w:t>
      </w:r>
      <w:r w:rsidR="00AE4A47">
        <w:t xml:space="preserve"> activities </w:t>
      </w:r>
      <w:r w:rsidR="00D04C98">
        <w:t>to improve the region’s ability to prepare for, respond to, and recover from all di</w:t>
      </w:r>
      <w:r w:rsidR="002D62DF">
        <w:t>s</w:t>
      </w:r>
      <w:r w:rsidR="00D04C98">
        <w:t>asters</w:t>
      </w:r>
      <w:r>
        <w:t>.</w:t>
      </w:r>
    </w:p>
    <w:p w14:paraId="6B0BF0F0" w14:textId="77777777" w:rsidR="00DC4C96" w:rsidRDefault="00DC4C96" w:rsidP="000847D0">
      <w:pPr>
        <w:pStyle w:val="BodyText"/>
        <w:ind w:left="100" w:hanging="14"/>
        <w:rPr>
          <w:sz w:val="23"/>
        </w:rPr>
      </w:pPr>
    </w:p>
    <w:p w14:paraId="6B0BF0F1" w14:textId="3B6D0E64" w:rsidR="00DC4C96" w:rsidRDefault="007E1A0D" w:rsidP="000847D0">
      <w:pPr>
        <w:pStyle w:val="Heading1"/>
        <w:spacing w:after="240"/>
        <w:ind w:hanging="14"/>
      </w:pPr>
      <w:r>
        <w:t>ARTICLE</w:t>
      </w:r>
      <w:r>
        <w:rPr>
          <w:spacing w:val="-2"/>
        </w:rPr>
        <w:t xml:space="preserve"> </w:t>
      </w:r>
      <w:r>
        <w:t xml:space="preserve">III: </w:t>
      </w:r>
      <w:r w:rsidR="00F22F7A">
        <w:t>GEOGRAPHIC BOUNDARIES</w:t>
      </w:r>
    </w:p>
    <w:p w14:paraId="6B0BF0FA" w14:textId="0CDAC89E" w:rsidR="00DC4C96" w:rsidRPr="000847D0" w:rsidRDefault="00D37179" w:rsidP="000847D0">
      <w:pPr>
        <w:ind w:left="100" w:hanging="14"/>
      </w:pPr>
      <w:r>
        <w:t xml:space="preserve">The </w:t>
      </w:r>
      <w:r w:rsidR="00B24307">
        <w:t xml:space="preserve">Vermont </w:t>
      </w:r>
      <w:r>
        <w:t xml:space="preserve">Division of Emergency Management </w:t>
      </w:r>
      <w:r w:rsidR="005E640A">
        <w:t xml:space="preserve">is charged with establishing geographic boundaries for REMCs in coordination with regional </w:t>
      </w:r>
      <w:r w:rsidR="008040E3">
        <w:t xml:space="preserve">planning commissions and mutual aid associations. The geographic boundary for the </w:t>
      </w:r>
      <w:r w:rsidR="00B24307">
        <w:t>TRORC</w:t>
      </w:r>
      <w:r w:rsidR="008040E3">
        <w:t xml:space="preserve"> REMC</w:t>
      </w:r>
      <w:r w:rsidR="00953AC0">
        <w:t xml:space="preserve"> coincides with the existing geographic boundary for </w:t>
      </w:r>
      <w:r w:rsidR="000E21B1">
        <w:t xml:space="preserve">the </w:t>
      </w:r>
      <w:r w:rsidR="00B24307">
        <w:t>Two Rivers-</w:t>
      </w:r>
      <w:proofErr w:type="spellStart"/>
      <w:r w:rsidR="00B24307">
        <w:t>Ottauquechee</w:t>
      </w:r>
      <w:proofErr w:type="spellEnd"/>
      <w:r w:rsidR="00B24307">
        <w:t xml:space="preserve"> Regional Commission (TRORC)</w:t>
      </w:r>
      <w:r w:rsidR="000E21B1">
        <w:t>.</w:t>
      </w:r>
    </w:p>
    <w:p w14:paraId="1AED39BA" w14:textId="77777777" w:rsidR="000847D0" w:rsidRPr="000847D0" w:rsidRDefault="000847D0" w:rsidP="000847D0">
      <w:pPr>
        <w:pStyle w:val="BodyText"/>
        <w:ind w:left="100" w:hanging="14"/>
      </w:pPr>
    </w:p>
    <w:p w14:paraId="6B0BF0FC" w14:textId="77777777" w:rsidR="00DC4C96" w:rsidRDefault="007E1A0D" w:rsidP="000847D0">
      <w:pPr>
        <w:pStyle w:val="Heading1"/>
        <w:spacing w:after="240"/>
        <w:ind w:hanging="14"/>
      </w:pPr>
      <w:r>
        <w:t>ARTICLE</w:t>
      </w:r>
      <w:r>
        <w:rPr>
          <w:spacing w:val="-3"/>
        </w:rPr>
        <w:t xml:space="preserve"> </w:t>
      </w:r>
      <w:r>
        <w:t>IV:</w:t>
      </w:r>
      <w:r>
        <w:rPr>
          <w:spacing w:val="-3"/>
        </w:rPr>
        <w:t xml:space="preserve"> </w:t>
      </w:r>
      <w:r>
        <w:t>AUTHORIZATION</w:t>
      </w:r>
    </w:p>
    <w:p w14:paraId="6B0BF0FD" w14:textId="334DB45F" w:rsidR="00DC4C96" w:rsidRDefault="009B2F5A" w:rsidP="000847D0">
      <w:pPr>
        <w:pStyle w:val="BodyText"/>
        <w:ind w:left="100" w:hanging="14"/>
      </w:pPr>
      <w:r>
        <w:t xml:space="preserve">REMCs are </w:t>
      </w:r>
      <w:r w:rsidR="00F83570">
        <w:t xml:space="preserve">established by the Emergency Management Division in accordance with </w:t>
      </w:r>
      <w:r w:rsidR="00D60724">
        <w:t xml:space="preserve">Sec. 12. 20 VSA </w:t>
      </w:r>
      <w:r w:rsidR="00D60724">
        <w:rPr>
          <w:rFonts w:ascii="Calibri" w:hAnsi="Calibri" w:cs="Calibri"/>
        </w:rPr>
        <w:t>§</w:t>
      </w:r>
      <w:r w:rsidR="00D60724">
        <w:t>6</w:t>
      </w:r>
      <w:r w:rsidR="00F83570">
        <w:t>.</w:t>
      </w:r>
      <w:r w:rsidR="0099083D">
        <w:t xml:space="preserve"> </w:t>
      </w:r>
    </w:p>
    <w:p w14:paraId="42935607" w14:textId="77777777" w:rsidR="001879B3" w:rsidRDefault="001879B3" w:rsidP="000847D0">
      <w:pPr>
        <w:ind w:left="100" w:hanging="14"/>
      </w:pPr>
    </w:p>
    <w:p w14:paraId="02355152" w14:textId="7DE2EEAD" w:rsidR="00A92CBF" w:rsidRDefault="00A92CBF" w:rsidP="00A92CBF">
      <w:pPr>
        <w:pStyle w:val="Heading1"/>
        <w:spacing w:after="240"/>
        <w:ind w:hanging="14"/>
      </w:pPr>
      <w:r>
        <w:t>ARTICLE V: FISCAL YEAR</w:t>
      </w:r>
    </w:p>
    <w:p w14:paraId="312FC7E3" w14:textId="59DCD6EC" w:rsidR="00A92CBF" w:rsidRDefault="00A92CBF" w:rsidP="00A92CBF">
      <w:pPr>
        <w:pStyle w:val="BodyText"/>
        <w:ind w:left="90"/>
      </w:pPr>
      <w:r>
        <w:t xml:space="preserve">The </w:t>
      </w:r>
      <w:r w:rsidR="006547ED">
        <w:t xml:space="preserve">REMC fiscal year </w:t>
      </w:r>
      <w:r w:rsidR="004B1EAE">
        <w:t xml:space="preserve">will follow the federal fiscal year – </w:t>
      </w:r>
      <w:r w:rsidR="00F91AFA">
        <w:t>October</w:t>
      </w:r>
      <w:r w:rsidR="004B1EAE">
        <w:t xml:space="preserve"> 1 through </w:t>
      </w:r>
      <w:r w:rsidR="00F91AFA">
        <w:t>September 30</w:t>
      </w:r>
      <w:r w:rsidR="004B1EAE">
        <w:t>.</w:t>
      </w:r>
    </w:p>
    <w:p w14:paraId="0741AC21" w14:textId="77777777" w:rsidR="00E05619" w:rsidRPr="00A92CBF" w:rsidRDefault="00E05619" w:rsidP="00A92CBF">
      <w:pPr>
        <w:pStyle w:val="BodyText"/>
        <w:ind w:left="90"/>
      </w:pPr>
    </w:p>
    <w:p w14:paraId="6B0BF0FF" w14:textId="5A5F4B48" w:rsidR="00DC4C96" w:rsidRDefault="007E1A0D" w:rsidP="001879B3">
      <w:pPr>
        <w:pStyle w:val="Heading1"/>
        <w:spacing w:before="79"/>
        <w:ind w:hanging="10"/>
      </w:pPr>
      <w:r>
        <w:t>ARTICLE</w:t>
      </w:r>
      <w:r>
        <w:rPr>
          <w:spacing w:val="-2"/>
        </w:rPr>
        <w:t xml:space="preserve"> </w:t>
      </w:r>
      <w:r>
        <w:t>V</w:t>
      </w:r>
      <w:r w:rsidR="000D1B3E">
        <w:t>I</w:t>
      </w:r>
      <w:r>
        <w:t>:</w:t>
      </w:r>
      <w:r>
        <w:rPr>
          <w:spacing w:val="-2"/>
        </w:rPr>
        <w:t xml:space="preserve"> </w:t>
      </w:r>
      <w:r>
        <w:t>MEMBERSHIP</w:t>
      </w:r>
    </w:p>
    <w:p w14:paraId="6B0BF100" w14:textId="0F8DE8E3" w:rsidR="00DC4C96" w:rsidRDefault="007E1A0D" w:rsidP="001879B3">
      <w:pPr>
        <w:pStyle w:val="BodyText"/>
        <w:spacing w:before="182"/>
        <w:ind w:left="100" w:hanging="10"/>
      </w:pPr>
      <w:r>
        <w:t>The</w:t>
      </w:r>
      <w:r w:rsidR="001077B9">
        <w:t xml:space="preserve"> REMC</w:t>
      </w:r>
      <w:r>
        <w:rPr>
          <w:spacing w:val="-1"/>
        </w:rPr>
        <w:t xml:space="preserve"> </w:t>
      </w:r>
      <w:r>
        <w:t>shall</w:t>
      </w:r>
      <w:r>
        <w:rPr>
          <w:spacing w:val="-3"/>
        </w:rPr>
        <w:t xml:space="preserve"> </w:t>
      </w:r>
      <w:r>
        <w:t>consist</w:t>
      </w:r>
      <w:r>
        <w:rPr>
          <w:spacing w:val="-2"/>
        </w:rPr>
        <w:t xml:space="preserve"> </w:t>
      </w:r>
      <w:r>
        <w:t>of</w:t>
      </w:r>
      <w:r>
        <w:rPr>
          <w:spacing w:val="-3"/>
        </w:rPr>
        <w:t xml:space="preserve"> </w:t>
      </w:r>
      <w:r>
        <w:t>the</w:t>
      </w:r>
      <w:r>
        <w:rPr>
          <w:spacing w:val="-1"/>
        </w:rPr>
        <w:t xml:space="preserve"> </w:t>
      </w:r>
      <w:r>
        <w:t>following:</w:t>
      </w:r>
    </w:p>
    <w:p w14:paraId="6B0BF101" w14:textId="7AE46031" w:rsidR="00DC4C96" w:rsidRDefault="001077B9" w:rsidP="006E14E6">
      <w:pPr>
        <w:pStyle w:val="ListParagraph"/>
        <w:numPr>
          <w:ilvl w:val="0"/>
          <w:numId w:val="3"/>
        </w:numPr>
        <w:spacing w:before="182" w:line="259" w:lineRule="auto"/>
        <w:ind w:left="540" w:hanging="450"/>
      </w:pPr>
      <w:r w:rsidRPr="001077B9">
        <w:rPr>
          <w:u w:val="single"/>
        </w:rPr>
        <w:t>Voting Members</w:t>
      </w:r>
      <w:r>
        <w:t xml:space="preserve">: </w:t>
      </w:r>
      <w:r w:rsidR="00C62620">
        <w:t>One</w:t>
      </w:r>
      <w:r w:rsidR="00C71845">
        <w:t xml:space="preserve"> </w:t>
      </w:r>
      <w:r w:rsidR="00C62620">
        <w:t xml:space="preserve">emergency </w:t>
      </w:r>
      <w:r w:rsidR="00C62620" w:rsidRPr="00FD12C0">
        <w:rPr>
          <w:i/>
          <w:iCs/>
        </w:rPr>
        <w:t>management</w:t>
      </w:r>
      <w:r w:rsidR="00C62620">
        <w:t xml:space="preserve"> representative (</w:t>
      </w:r>
      <w:r w:rsidR="00D65551">
        <w:t>e.g.</w:t>
      </w:r>
      <w:r w:rsidR="00C62620">
        <w:t xml:space="preserve">, </w:t>
      </w:r>
      <w:r w:rsidR="00C71845">
        <w:t>Emergency Management Director (EMD)</w:t>
      </w:r>
      <w:r w:rsidR="00FD12C0">
        <w:t>)</w:t>
      </w:r>
      <w:r w:rsidR="00C71845">
        <w:t xml:space="preserve"> and one emergency </w:t>
      </w:r>
      <w:r w:rsidR="00C71845" w:rsidRPr="00FD12C0">
        <w:rPr>
          <w:i/>
          <w:iCs/>
        </w:rPr>
        <w:t>services</w:t>
      </w:r>
      <w:r w:rsidR="00C71845">
        <w:t xml:space="preserve"> </w:t>
      </w:r>
      <w:r w:rsidR="00FD12C0">
        <w:t>(</w:t>
      </w:r>
      <w:r w:rsidR="00D65551">
        <w:t xml:space="preserve">e.g., fire, police, EMS) </w:t>
      </w:r>
      <w:r w:rsidR="00C71845">
        <w:t xml:space="preserve">representative </w:t>
      </w:r>
      <w:r w:rsidR="006E14E6">
        <w:t>from each municipality shall serve as the REMC voting members.</w:t>
      </w:r>
      <w:r w:rsidR="00F13CA4">
        <w:t xml:space="preserve"> The local EMD may appoint a designee to serve as the</w:t>
      </w:r>
      <w:r w:rsidR="004E4B01">
        <w:t xml:space="preserve"> emergency management representative.</w:t>
      </w:r>
      <w:r w:rsidR="00F13CA4">
        <w:t xml:space="preserve"> </w:t>
      </w:r>
    </w:p>
    <w:p w14:paraId="6B0BF102" w14:textId="70DF2AA3" w:rsidR="00DC4C96" w:rsidRDefault="00841A9F" w:rsidP="006E14E6">
      <w:pPr>
        <w:pStyle w:val="ListParagraph"/>
        <w:numPr>
          <w:ilvl w:val="0"/>
          <w:numId w:val="3"/>
        </w:numPr>
        <w:spacing w:line="259" w:lineRule="auto"/>
        <w:ind w:left="540" w:hanging="450"/>
      </w:pPr>
      <w:r>
        <w:rPr>
          <w:u w:val="single"/>
        </w:rPr>
        <w:t>Non-voting Members</w:t>
      </w:r>
      <w:r>
        <w:t xml:space="preserve">: </w:t>
      </w:r>
      <w:r w:rsidR="00430133">
        <w:t xml:space="preserve">Representatives from the following organizations serving within the region may serve as non-voting members: </w:t>
      </w:r>
      <w:r w:rsidR="005B538D">
        <w:t xml:space="preserve">fire departments, emergency medical services, law enforcement, media, transportation, regional planning commissions, hospitals, the Department of Health’s district office, the Division of Emergency Management, </w:t>
      </w:r>
      <w:r w:rsidR="00A25530" w:rsidRPr="00A25530">
        <w:rPr>
          <w:color w:val="FF0000"/>
        </w:rPr>
        <w:t>American Red Cross, VDART,</w:t>
      </w:r>
      <w:r w:rsidR="00A25530">
        <w:t xml:space="preserve"> </w:t>
      </w:r>
      <w:r w:rsidR="005B538D">
        <w:t>organizations serving vulnerable populations, and any other interested public or private individual or organization.</w:t>
      </w:r>
    </w:p>
    <w:p w14:paraId="6B0BF108" w14:textId="14D7FFEC" w:rsidR="00DC4C96" w:rsidRDefault="007E1A0D" w:rsidP="001879B3">
      <w:pPr>
        <w:pStyle w:val="Heading1"/>
        <w:ind w:hanging="10"/>
      </w:pPr>
      <w:r>
        <w:lastRenderedPageBreak/>
        <w:t>ARTICLE</w:t>
      </w:r>
      <w:r>
        <w:rPr>
          <w:spacing w:val="-3"/>
        </w:rPr>
        <w:t xml:space="preserve"> </w:t>
      </w:r>
      <w:r>
        <w:t>VI</w:t>
      </w:r>
      <w:r w:rsidR="000D1B3E">
        <w:t>I</w:t>
      </w:r>
      <w:r>
        <w:t>:</w:t>
      </w:r>
      <w:r>
        <w:rPr>
          <w:spacing w:val="-1"/>
        </w:rPr>
        <w:t xml:space="preserve"> </w:t>
      </w:r>
      <w:r w:rsidR="00AF53CF">
        <w:t>STRUCTURE</w:t>
      </w:r>
    </w:p>
    <w:p w14:paraId="6B0BF109" w14:textId="581E9C83" w:rsidR="00DC4C96" w:rsidRDefault="00B67E7E" w:rsidP="001879B3">
      <w:pPr>
        <w:pStyle w:val="BodyText"/>
        <w:spacing w:before="182" w:line="259" w:lineRule="auto"/>
        <w:ind w:left="100" w:hanging="10"/>
      </w:pPr>
      <w:r>
        <w:t xml:space="preserve">Voting members shall annually elect a Chair and Vice Chair of the REMC from the voting membership. The Chair shall develop a meeting schedule, agenda, and facilitate each meeting. The Vice Chair shall fill in for the Chair during the Chair’s absence. </w:t>
      </w:r>
    </w:p>
    <w:p w14:paraId="6B0BF10B" w14:textId="77777777" w:rsidR="00DC4C96" w:rsidRDefault="00DC4C96" w:rsidP="001879B3">
      <w:pPr>
        <w:pStyle w:val="BodyText"/>
        <w:spacing w:before="10"/>
        <w:ind w:left="100" w:hanging="10"/>
        <w:rPr>
          <w:sz w:val="23"/>
        </w:rPr>
      </w:pPr>
    </w:p>
    <w:p w14:paraId="6B0BF10C" w14:textId="137F9848" w:rsidR="00DC4C96" w:rsidRDefault="007E1A0D" w:rsidP="00F27331">
      <w:pPr>
        <w:pStyle w:val="Heading1"/>
        <w:spacing w:after="240"/>
        <w:ind w:hanging="14"/>
      </w:pPr>
      <w:r>
        <w:t>ARTICLE</w:t>
      </w:r>
      <w:r>
        <w:rPr>
          <w:spacing w:val="-3"/>
        </w:rPr>
        <w:t xml:space="preserve"> </w:t>
      </w:r>
      <w:r>
        <w:t>VII</w:t>
      </w:r>
      <w:r w:rsidR="00091739">
        <w:t>I</w:t>
      </w:r>
      <w:r>
        <w:t>: QUORUM</w:t>
      </w:r>
      <w:r>
        <w:rPr>
          <w:spacing w:val="-2"/>
        </w:rPr>
        <w:t xml:space="preserve"> </w:t>
      </w:r>
      <w:r>
        <w:t>AND</w:t>
      </w:r>
      <w:r>
        <w:rPr>
          <w:spacing w:val="-2"/>
        </w:rPr>
        <w:t xml:space="preserve"> </w:t>
      </w:r>
      <w:r>
        <w:t>VOTING</w:t>
      </w:r>
    </w:p>
    <w:p w14:paraId="091F364C" w14:textId="1B95831C" w:rsidR="00DC4C96" w:rsidRDefault="005F0973" w:rsidP="001879B3">
      <w:pPr>
        <w:spacing w:line="259" w:lineRule="auto"/>
        <w:ind w:left="100" w:hanging="10"/>
      </w:pPr>
      <w:r>
        <w:t xml:space="preserve">Quorum is defined as a majority of voting members, including proxies, being present. </w:t>
      </w:r>
      <w:r w:rsidR="007B6B3C">
        <w:t xml:space="preserve">That translates into </w:t>
      </w:r>
      <w:r w:rsidR="00B24307">
        <w:t>31</w:t>
      </w:r>
      <w:r w:rsidR="00925966">
        <w:t xml:space="preserve"> members out of </w:t>
      </w:r>
      <w:r w:rsidR="00B24307">
        <w:t>60</w:t>
      </w:r>
      <w:r w:rsidR="00925966">
        <w:t xml:space="preserve"> voting members (two from each municipality).</w:t>
      </w:r>
    </w:p>
    <w:p w14:paraId="1EF59EA6" w14:textId="77777777" w:rsidR="00E744CA" w:rsidRDefault="00E744CA" w:rsidP="001879B3">
      <w:pPr>
        <w:spacing w:line="259" w:lineRule="auto"/>
        <w:ind w:left="100" w:hanging="10"/>
      </w:pPr>
    </w:p>
    <w:p w14:paraId="15ABB698" w14:textId="3AA84D59" w:rsidR="00E744CA" w:rsidRDefault="006E0955" w:rsidP="001879B3">
      <w:pPr>
        <w:spacing w:line="259" w:lineRule="auto"/>
        <w:ind w:left="100" w:hanging="10"/>
      </w:pPr>
      <w:r>
        <w:t xml:space="preserve">Matters that require </w:t>
      </w:r>
      <w:r w:rsidR="000370E6">
        <w:t>a vote of the REMC must be voted upon by a quorum of REMC voting members. Voting proxies may be delegated</w:t>
      </w:r>
      <w:r w:rsidR="00A25530">
        <w:t xml:space="preserve"> </w:t>
      </w:r>
      <w:r w:rsidR="00A25530" w:rsidRPr="00A25530">
        <w:rPr>
          <w:color w:val="FF0000"/>
        </w:rPr>
        <w:t>between members from the same town</w:t>
      </w:r>
      <w:r w:rsidR="001F6167">
        <w:t xml:space="preserve">, but </w:t>
      </w:r>
      <w:r w:rsidR="0067447F">
        <w:t>notification of proxy delegation must be made</w:t>
      </w:r>
      <w:r w:rsidR="00581C3B">
        <w:t xml:space="preserve"> to the </w:t>
      </w:r>
      <w:r w:rsidR="00B24307">
        <w:t>TRORC</w:t>
      </w:r>
      <w:r w:rsidR="00581C3B">
        <w:t xml:space="preserve"> </w:t>
      </w:r>
      <w:r w:rsidR="0067447F">
        <w:t>in writing</w:t>
      </w:r>
      <w:r w:rsidR="00B24307">
        <w:t xml:space="preserve"> via email</w:t>
      </w:r>
      <w:r w:rsidR="0067447F">
        <w:t xml:space="preserve"> prior to the meeting</w:t>
      </w:r>
      <w:r w:rsidR="00581C3B">
        <w:t>.</w:t>
      </w:r>
      <w:r w:rsidR="0067447F">
        <w:t xml:space="preserve"> </w:t>
      </w:r>
      <w:r w:rsidR="001E71C3">
        <w:t>Voting is required fo</w:t>
      </w:r>
      <w:r w:rsidR="00ED2455">
        <w:t>r:</w:t>
      </w:r>
    </w:p>
    <w:p w14:paraId="466C06B0" w14:textId="77777777" w:rsidR="00E657F7" w:rsidRDefault="00E657F7" w:rsidP="001879B3">
      <w:pPr>
        <w:spacing w:line="259" w:lineRule="auto"/>
        <w:ind w:left="100" w:hanging="10"/>
      </w:pPr>
    </w:p>
    <w:p w14:paraId="02254DAE" w14:textId="1FACC633" w:rsidR="00ED2455" w:rsidRDefault="00ED2455" w:rsidP="00E657F7">
      <w:pPr>
        <w:pStyle w:val="ListParagraph"/>
        <w:numPr>
          <w:ilvl w:val="0"/>
          <w:numId w:val="6"/>
        </w:numPr>
        <w:spacing w:line="259" w:lineRule="auto"/>
        <w:ind w:left="540" w:hanging="450"/>
      </w:pPr>
      <w:r>
        <w:t>Financial matters of the REMC.</w:t>
      </w:r>
    </w:p>
    <w:p w14:paraId="20B79F1C" w14:textId="6245AD33" w:rsidR="00ED2455" w:rsidRDefault="00ED2455" w:rsidP="00E657F7">
      <w:pPr>
        <w:pStyle w:val="ListParagraph"/>
        <w:numPr>
          <w:ilvl w:val="0"/>
          <w:numId w:val="6"/>
        </w:numPr>
        <w:spacing w:line="259" w:lineRule="auto"/>
        <w:ind w:left="540" w:hanging="450"/>
      </w:pPr>
      <w:r>
        <w:t xml:space="preserve">Electing of </w:t>
      </w:r>
      <w:r w:rsidR="00A00C10">
        <w:t>o</w:t>
      </w:r>
      <w:r>
        <w:t>fficers</w:t>
      </w:r>
      <w:r w:rsidR="00A00C10">
        <w:t>.</w:t>
      </w:r>
    </w:p>
    <w:p w14:paraId="6EA95E60" w14:textId="6ADD0BA6" w:rsidR="00A00C10" w:rsidRPr="00B67E7E" w:rsidRDefault="00A00C10" w:rsidP="00E657F7">
      <w:pPr>
        <w:pStyle w:val="ListParagraph"/>
        <w:numPr>
          <w:ilvl w:val="0"/>
          <w:numId w:val="6"/>
        </w:numPr>
        <w:spacing w:line="259" w:lineRule="auto"/>
        <w:ind w:left="540" w:hanging="450"/>
      </w:pPr>
      <w:r>
        <w:t>Electing of individuals to represent the REMC.</w:t>
      </w:r>
    </w:p>
    <w:p w14:paraId="03A2A9CA" w14:textId="77777777" w:rsidR="001879B3" w:rsidRPr="00B67E7E" w:rsidRDefault="001879B3" w:rsidP="001879B3">
      <w:pPr>
        <w:spacing w:line="259" w:lineRule="auto"/>
        <w:ind w:left="100" w:hanging="10"/>
      </w:pPr>
    </w:p>
    <w:p w14:paraId="6B0BF10F" w14:textId="30FF6B0F" w:rsidR="00DC4C96" w:rsidRDefault="007E1A0D" w:rsidP="00F27331">
      <w:pPr>
        <w:pStyle w:val="Heading1"/>
        <w:spacing w:after="240"/>
        <w:ind w:hanging="14"/>
      </w:pPr>
      <w:r>
        <w:t>ARTICLE</w:t>
      </w:r>
      <w:r>
        <w:rPr>
          <w:spacing w:val="-3"/>
        </w:rPr>
        <w:t xml:space="preserve"> </w:t>
      </w:r>
      <w:r w:rsidR="00091739">
        <w:t>IX</w:t>
      </w:r>
      <w:r>
        <w:t>:</w:t>
      </w:r>
      <w:r>
        <w:rPr>
          <w:spacing w:val="-2"/>
        </w:rPr>
        <w:t xml:space="preserve"> </w:t>
      </w:r>
      <w:r>
        <w:t>MEETINGS</w:t>
      </w:r>
    </w:p>
    <w:p w14:paraId="3389431C" w14:textId="39E329ED" w:rsidR="00B459D5" w:rsidRDefault="00B459D5" w:rsidP="00B459D5">
      <w:pPr>
        <w:pStyle w:val="BodyText"/>
        <w:ind w:left="100" w:hanging="10"/>
      </w:pPr>
      <w:r w:rsidRPr="00290CBD">
        <w:t>As a public body, the REMC</w:t>
      </w:r>
      <w:r>
        <w:t xml:space="preserve"> is subject to Vermont’s Open Meeting Laws</w:t>
      </w:r>
      <w:r w:rsidR="00DA1943">
        <w:t xml:space="preserve"> and will adhere to the following:</w:t>
      </w:r>
    </w:p>
    <w:p w14:paraId="65EC487E" w14:textId="77777777" w:rsidR="00DA1943" w:rsidRDefault="00DA1943" w:rsidP="00B459D5">
      <w:pPr>
        <w:pStyle w:val="BodyText"/>
        <w:ind w:left="100" w:hanging="10"/>
      </w:pPr>
    </w:p>
    <w:p w14:paraId="5C86DF48" w14:textId="621B9A8A" w:rsidR="00DA1943" w:rsidRDefault="00DA1943" w:rsidP="00DA1943">
      <w:pPr>
        <w:pStyle w:val="BodyText"/>
        <w:numPr>
          <w:ilvl w:val="0"/>
          <w:numId w:val="7"/>
        </w:numPr>
      </w:pPr>
      <w:r>
        <w:t>Meetings will be held at least quarterly at a date, time, and place to be determined by the REMC.</w:t>
      </w:r>
    </w:p>
    <w:p w14:paraId="2244D768" w14:textId="1557FC8A" w:rsidR="00CA6397" w:rsidRDefault="00CA6397" w:rsidP="00DA1943">
      <w:pPr>
        <w:pStyle w:val="BodyText"/>
        <w:numPr>
          <w:ilvl w:val="0"/>
          <w:numId w:val="7"/>
        </w:numPr>
      </w:pPr>
      <w:r>
        <w:t xml:space="preserve">Additional meetings may be called by the Chair </w:t>
      </w:r>
      <w:r w:rsidRPr="00A25530">
        <w:rPr>
          <w:color w:val="FF0000"/>
        </w:rPr>
        <w:t>or by a majority vote</w:t>
      </w:r>
      <w:r>
        <w:t>.</w:t>
      </w:r>
    </w:p>
    <w:p w14:paraId="093CF268" w14:textId="1CD171AF" w:rsidR="00960A94" w:rsidRDefault="00960A94" w:rsidP="00DA1943">
      <w:pPr>
        <w:pStyle w:val="BodyText"/>
        <w:numPr>
          <w:ilvl w:val="0"/>
          <w:numId w:val="7"/>
        </w:numPr>
      </w:pPr>
      <w:r>
        <w:t>If quorum</w:t>
      </w:r>
      <w:r w:rsidR="009C1A45">
        <w:t xml:space="preserve"> is not reached, informational meetings may be held but no decisions requiring a vote can be made.</w:t>
      </w:r>
    </w:p>
    <w:p w14:paraId="3BB5C6B6" w14:textId="3926434C" w:rsidR="009B321E" w:rsidRDefault="006D0F5D" w:rsidP="00DA1943">
      <w:pPr>
        <w:pStyle w:val="BodyText"/>
        <w:numPr>
          <w:ilvl w:val="0"/>
          <w:numId w:val="7"/>
        </w:numPr>
      </w:pPr>
      <w:r>
        <w:t>Advance public notice of meetings, including a meeting agenda, will be provided.</w:t>
      </w:r>
    </w:p>
    <w:p w14:paraId="27E90C89" w14:textId="3CA9610F" w:rsidR="006D0F5D" w:rsidRDefault="006D0F5D" w:rsidP="00DA1943">
      <w:pPr>
        <w:pStyle w:val="BodyText"/>
        <w:numPr>
          <w:ilvl w:val="0"/>
          <w:numId w:val="7"/>
        </w:numPr>
      </w:pPr>
      <w:r>
        <w:t xml:space="preserve">All business and actions </w:t>
      </w:r>
      <w:r w:rsidR="001B5188">
        <w:t xml:space="preserve">will be taken in open </w:t>
      </w:r>
      <w:r w:rsidR="00000A4B">
        <w:t>meeting unless</w:t>
      </w:r>
      <w:r w:rsidR="001B5188">
        <w:t xml:space="preserve"> an exception in statute applies.</w:t>
      </w:r>
    </w:p>
    <w:p w14:paraId="7EDEBCCB" w14:textId="6794C66F" w:rsidR="00000A4B" w:rsidRDefault="00000A4B" w:rsidP="00DA1943">
      <w:pPr>
        <w:pStyle w:val="BodyText"/>
        <w:numPr>
          <w:ilvl w:val="0"/>
          <w:numId w:val="7"/>
        </w:numPr>
      </w:pPr>
      <w:r>
        <w:t xml:space="preserve">Members of the public are allowed to attend and participate in </w:t>
      </w:r>
      <w:r w:rsidR="006B1A72">
        <w:t>meetings.</w:t>
      </w:r>
    </w:p>
    <w:p w14:paraId="122E458D" w14:textId="56DB721E" w:rsidR="00E57302" w:rsidRDefault="00E57302" w:rsidP="00DA1943">
      <w:pPr>
        <w:pStyle w:val="BodyText"/>
        <w:numPr>
          <w:ilvl w:val="0"/>
          <w:numId w:val="7"/>
        </w:numPr>
      </w:pPr>
      <w:r>
        <w:t>Minutes will be published after all meetings, including informational meetings.</w:t>
      </w:r>
    </w:p>
    <w:p w14:paraId="6B0BF115" w14:textId="77777777" w:rsidR="00DC4C96" w:rsidRPr="00B67E7E" w:rsidRDefault="00DC4C96" w:rsidP="001879B3">
      <w:pPr>
        <w:pStyle w:val="BodyText"/>
        <w:ind w:left="100" w:hanging="10"/>
      </w:pPr>
    </w:p>
    <w:p w14:paraId="6B0BF116" w14:textId="610ED72F" w:rsidR="00DC4C96" w:rsidRPr="00EE791F" w:rsidRDefault="00EE791F" w:rsidP="006C1762">
      <w:pPr>
        <w:pStyle w:val="BodyText"/>
        <w:spacing w:after="240"/>
        <w:ind w:left="100" w:hanging="14"/>
        <w:rPr>
          <w:b/>
          <w:bCs/>
        </w:rPr>
      </w:pPr>
      <w:r>
        <w:rPr>
          <w:b/>
          <w:bCs/>
        </w:rPr>
        <w:t xml:space="preserve">ARTICLE </w:t>
      </w:r>
      <w:r w:rsidR="006C1762">
        <w:rPr>
          <w:b/>
          <w:bCs/>
        </w:rPr>
        <w:t>X: RESPONSIBILITIES OF THE REMC</w:t>
      </w:r>
    </w:p>
    <w:p w14:paraId="72A5541B" w14:textId="1CE2AB68" w:rsidR="00B67E7E" w:rsidRDefault="00FE752F" w:rsidP="001879B3">
      <w:pPr>
        <w:pStyle w:val="BodyText"/>
        <w:spacing w:before="7"/>
        <w:ind w:left="100" w:hanging="10"/>
      </w:pPr>
      <w:r>
        <w:t>The</w:t>
      </w:r>
      <w:r w:rsidR="001A63EE">
        <w:t xml:space="preserve"> REMC shall:</w:t>
      </w:r>
    </w:p>
    <w:p w14:paraId="43DA6D18" w14:textId="40A715FB" w:rsidR="001A63EE" w:rsidRDefault="007F3FAC" w:rsidP="002F6CEE">
      <w:pPr>
        <w:pStyle w:val="BodyText"/>
        <w:numPr>
          <w:ilvl w:val="0"/>
          <w:numId w:val="5"/>
        </w:numPr>
        <w:spacing w:before="7"/>
        <w:ind w:left="540" w:hanging="440"/>
      </w:pPr>
      <w:r>
        <w:t>Coordinate and support regional all-hazards emergency management activities, including planning, training, and exercising.</w:t>
      </w:r>
    </w:p>
    <w:p w14:paraId="78256B1F" w14:textId="107AA9D2" w:rsidR="00EB0E1B" w:rsidRDefault="007F3FAC" w:rsidP="002F6CEE">
      <w:pPr>
        <w:pStyle w:val="BodyText"/>
        <w:numPr>
          <w:ilvl w:val="0"/>
          <w:numId w:val="5"/>
        </w:numPr>
        <w:spacing w:before="7"/>
        <w:ind w:left="540" w:hanging="440"/>
      </w:pPr>
      <w:r>
        <w:t>Develop and maintain a Regional Plan</w:t>
      </w:r>
      <w:r w:rsidR="00EB0E1B">
        <w:t>, following guidance and the template provided by Vermont Emergency Management (VEM)</w:t>
      </w:r>
      <w:r w:rsidR="0020341F">
        <w:t>, and submit the plan to the VEM Regional Coordinator annually by June 1. The Regional Plan will describe regional coordination and regionally available resources.</w:t>
      </w:r>
    </w:p>
    <w:p w14:paraId="60280E27" w14:textId="31678CC3" w:rsidR="0020341F" w:rsidRDefault="00A57DC5" w:rsidP="002F6CEE">
      <w:pPr>
        <w:pStyle w:val="BodyText"/>
        <w:numPr>
          <w:ilvl w:val="0"/>
          <w:numId w:val="5"/>
        </w:numPr>
        <w:spacing w:before="7"/>
        <w:ind w:left="540" w:hanging="440"/>
      </w:pPr>
      <w:r>
        <w:t>Annually e</w:t>
      </w:r>
      <w:r w:rsidR="003D1033">
        <w:t xml:space="preserve">lect from the membership, 1 individual to represent the REMC on the statewide Local Emergency Planning Committee. This individual will receive information about </w:t>
      </w:r>
      <w:r w:rsidR="003D1033">
        <w:lastRenderedPageBreak/>
        <w:t xml:space="preserve">hazardous materials in </w:t>
      </w:r>
      <w:r>
        <w:t xml:space="preserve">the </w:t>
      </w:r>
      <w:r w:rsidR="0005394B">
        <w:t>TRORC</w:t>
      </w:r>
      <w:r>
        <w:t xml:space="preserve"> Region and share it with the REMC.</w:t>
      </w:r>
    </w:p>
    <w:p w14:paraId="4228A8C3" w14:textId="37A77818" w:rsidR="00A57DC5" w:rsidRDefault="00A57DC5" w:rsidP="002F6CEE">
      <w:pPr>
        <w:pStyle w:val="BodyText"/>
        <w:numPr>
          <w:ilvl w:val="0"/>
          <w:numId w:val="5"/>
        </w:numPr>
        <w:spacing w:before="7"/>
        <w:ind w:left="540" w:hanging="440"/>
      </w:pPr>
      <w:r>
        <w:t xml:space="preserve">Annually elect from the membership, 1 individual </w:t>
      </w:r>
      <w:r w:rsidR="00C126A5">
        <w:t>to represent the REMC in the VEM Threat and Hazard Identification and Risk Assessment and Stakeholder Preparedness Review.</w:t>
      </w:r>
      <w:r w:rsidR="00DC2CDE">
        <w:t xml:space="preserve"> This individual will report on the current capabilities and gaps in the </w:t>
      </w:r>
      <w:r w:rsidR="0005394B">
        <w:t>TRORC</w:t>
      </w:r>
      <w:r w:rsidR="00DC2CDE">
        <w:t xml:space="preserve"> Region’s response to threats and hazards.</w:t>
      </w:r>
    </w:p>
    <w:p w14:paraId="05E9AF28" w14:textId="5C54D8BF" w:rsidR="00394C67" w:rsidRDefault="00394C67" w:rsidP="002F6CEE">
      <w:pPr>
        <w:pStyle w:val="BodyText"/>
        <w:numPr>
          <w:ilvl w:val="0"/>
          <w:numId w:val="5"/>
        </w:numPr>
        <w:spacing w:before="7"/>
        <w:ind w:left="540" w:hanging="440"/>
      </w:pPr>
      <w:r>
        <w:t xml:space="preserve">Annually elect from the membership, 1 individual to represent the REMC in the </w:t>
      </w:r>
      <w:r w:rsidR="001A4643">
        <w:t xml:space="preserve">VEM Integrated Preparedness Planning Workshop. This individual will </w:t>
      </w:r>
      <w:r w:rsidR="00777126">
        <w:t xml:space="preserve">report on the plans, trainings, and exercises needed or planned for the </w:t>
      </w:r>
      <w:r w:rsidR="0005394B">
        <w:t>TRORC</w:t>
      </w:r>
      <w:r w:rsidR="00777126">
        <w:t xml:space="preserve"> Region over a three year period.</w:t>
      </w:r>
    </w:p>
    <w:p w14:paraId="39EDF2D5" w14:textId="69E43CFC" w:rsidR="002F6CEE" w:rsidRDefault="002F6CEE" w:rsidP="002F6CEE">
      <w:pPr>
        <w:pStyle w:val="BodyText"/>
        <w:numPr>
          <w:ilvl w:val="0"/>
          <w:numId w:val="5"/>
        </w:numPr>
        <w:spacing w:before="7"/>
        <w:ind w:left="540" w:hanging="440"/>
      </w:pPr>
      <w:r>
        <w:t>Create and maintain bylaws that document meeting procedures.</w:t>
      </w:r>
    </w:p>
    <w:p w14:paraId="6C341FA1" w14:textId="77777777" w:rsidR="002F6CEE" w:rsidRPr="00B67E7E" w:rsidRDefault="002F6CEE" w:rsidP="002F6CEE">
      <w:pPr>
        <w:pStyle w:val="BodyText"/>
        <w:spacing w:before="7"/>
        <w:ind w:left="810"/>
      </w:pPr>
    </w:p>
    <w:p w14:paraId="6B0BF118" w14:textId="5B9B2D52" w:rsidR="00DC4C96" w:rsidRDefault="007E1A0D" w:rsidP="000D1B3E">
      <w:pPr>
        <w:pStyle w:val="Heading1"/>
        <w:spacing w:after="240"/>
        <w:ind w:hanging="14"/>
      </w:pPr>
      <w:r>
        <w:t>ARTICLE</w:t>
      </w:r>
      <w:r>
        <w:rPr>
          <w:spacing w:val="-5"/>
        </w:rPr>
        <w:t xml:space="preserve"> </w:t>
      </w:r>
      <w:r>
        <w:t>X:</w:t>
      </w:r>
      <w:r>
        <w:rPr>
          <w:spacing w:val="-2"/>
        </w:rPr>
        <w:t xml:space="preserve"> </w:t>
      </w:r>
      <w:r>
        <w:t>RESPONSIBILITIES</w:t>
      </w:r>
      <w:r>
        <w:rPr>
          <w:spacing w:val="-2"/>
        </w:rPr>
        <w:t xml:space="preserve"> </w:t>
      </w:r>
      <w:r>
        <w:t>OF</w:t>
      </w:r>
      <w:r w:rsidR="006C1762">
        <w:t xml:space="preserve"> THE</w:t>
      </w:r>
      <w:r>
        <w:rPr>
          <w:spacing w:val="-3"/>
        </w:rPr>
        <w:t xml:space="preserve"> </w:t>
      </w:r>
      <w:r w:rsidR="00B24307">
        <w:t>TRORC</w:t>
      </w:r>
      <w:r w:rsidR="000D1B3E">
        <w:t xml:space="preserve"> </w:t>
      </w:r>
      <w:r w:rsidR="00AD5D5D">
        <w:t>AND VEM</w:t>
      </w:r>
    </w:p>
    <w:p w14:paraId="50BE6D0B" w14:textId="3F6DB408" w:rsidR="00B67E7E" w:rsidRDefault="000D1B3E" w:rsidP="00B67E7E">
      <w:pPr>
        <w:pStyle w:val="BodyText"/>
        <w:ind w:left="90"/>
      </w:pPr>
      <w:r>
        <w:t>Administrative services</w:t>
      </w:r>
      <w:r w:rsidR="00AD5D5D">
        <w:t xml:space="preserve"> will be performed by the </w:t>
      </w:r>
      <w:r w:rsidR="00B24307">
        <w:t>TRORC</w:t>
      </w:r>
      <w:r w:rsidR="00483574">
        <w:t xml:space="preserve">, paid for by VEM. These duties include supporting the Chair, maintaining a list of voting and non-voting members, securing meeting space, advertising meetings and agendas, taking and disseminating minutes, and documenting the </w:t>
      </w:r>
      <w:r w:rsidR="007B38A6">
        <w:t>REMC decisions in the Regional Plan and submitting the Regional Plan to VEM.</w:t>
      </w:r>
    </w:p>
    <w:p w14:paraId="650363D4" w14:textId="77777777" w:rsidR="007B38A6" w:rsidRDefault="007B38A6" w:rsidP="00B67E7E">
      <w:pPr>
        <w:pStyle w:val="BodyText"/>
        <w:ind w:left="90"/>
      </w:pPr>
    </w:p>
    <w:p w14:paraId="47BBF70A" w14:textId="4A836C4D" w:rsidR="007B38A6" w:rsidRDefault="00D80EE8" w:rsidP="00B67E7E">
      <w:pPr>
        <w:pStyle w:val="BodyText"/>
        <w:ind w:left="90"/>
      </w:pPr>
      <w:r>
        <w:t>Technical assistance will be provided by the VEM Regional Coordinators. This technical assistance may include facilitating plan development workshops, instructing trainings, and coordinating exercises.</w:t>
      </w:r>
    </w:p>
    <w:p w14:paraId="384A97FB" w14:textId="77777777" w:rsidR="00F300D3" w:rsidRDefault="00F300D3" w:rsidP="00B67E7E">
      <w:pPr>
        <w:pStyle w:val="BodyText"/>
        <w:ind w:left="90"/>
      </w:pPr>
    </w:p>
    <w:p w14:paraId="686E9276" w14:textId="55D2CA22" w:rsidR="00F300D3" w:rsidRPr="00F300D3" w:rsidRDefault="00F300D3" w:rsidP="00CB4F46">
      <w:pPr>
        <w:pStyle w:val="BodyText"/>
        <w:spacing w:after="240"/>
        <w:ind w:left="86"/>
        <w:rPr>
          <w:b/>
          <w:bCs/>
        </w:rPr>
      </w:pPr>
      <w:r>
        <w:rPr>
          <w:b/>
          <w:bCs/>
        </w:rPr>
        <w:t xml:space="preserve">ARTICLE </w:t>
      </w:r>
      <w:r w:rsidR="00961688">
        <w:rPr>
          <w:b/>
          <w:bCs/>
        </w:rPr>
        <w:t>XI</w:t>
      </w:r>
      <w:r>
        <w:rPr>
          <w:b/>
          <w:bCs/>
        </w:rPr>
        <w:t>: FUND</w:t>
      </w:r>
      <w:r w:rsidR="007568E5">
        <w:rPr>
          <w:b/>
          <w:bCs/>
        </w:rPr>
        <w:t>ING</w:t>
      </w:r>
    </w:p>
    <w:p w14:paraId="57AF8995" w14:textId="3AA45807" w:rsidR="00881ACB" w:rsidRDefault="00881ACB" w:rsidP="00B67E7E">
      <w:pPr>
        <w:pStyle w:val="BodyText"/>
        <w:ind w:left="90"/>
      </w:pPr>
      <w:r>
        <w:t xml:space="preserve">For specific projects identified to close capability gaps, the REMC may have access to competitive grant funding including, but not limited to, Homeland Security Grant Program and Hazard Mitigation Grant Programs. At the time of application, the REMC will determine a fiscal agent, and may create a Memorandum of Understanding between </w:t>
      </w:r>
      <w:r w:rsidR="00CB4F46">
        <w:t>those contributing funding or benefiting from the project.</w:t>
      </w:r>
    </w:p>
    <w:p w14:paraId="1CDE2AC3" w14:textId="77777777" w:rsidR="00CB4F46" w:rsidRPr="00B67E7E" w:rsidRDefault="00CB4F46" w:rsidP="00B67E7E">
      <w:pPr>
        <w:pStyle w:val="BodyText"/>
        <w:ind w:left="90"/>
      </w:pPr>
    </w:p>
    <w:p w14:paraId="6B0BF11B" w14:textId="52BD26BF" w:rsidR="00DC4C96" w:rsidRDefault="007E1A0D" w:rsidP="001879B3">
      <w:pPr>
        <w:pStyle w:val="Heading1"/>
        <w:ind w:hanging="10"/>
      </w:pPr>
      <w:r>
        <w:t>ARTICLE</w:t>
      </w:r>
      <w:r>
        <w:rPr>
          <w:spacing w:val="-2"/>
        </w:rPr>
        <w:t xml:space="preserve"> </w:t>
      </w:r>
      <w:r>
        <w:t>X</w:t>
      </w:r>
      <w:r w:rsidR="00961688">
        <w:t>II</w:t>
      </w:r>
      <w:r>
        <w:t>:</w:t>
      </w:r>
      <w:r>
        <w:rPr>
          <w:spacing w:val="-2"/>
        </w:rPr>
        <w:t xml:space="preserve"> </w:t>
      </w:r>
      <w:r>
        <w:t>CONFLICTS</w:t>
      </w:r>
      <w:r>
        <w:rPr>
          <w:spacing w:val="-3"/>
        </w:rPr>
        <w:t xml:space="preserve"> </w:t>
      </w:r>
      <w:r>
        <w:t>OF INTEREST</w:t>
      </w:r>
    </w:p>
    <w:p w14:paraId="6B0BF11D" w14:textId="1373237A" w:rsidR="00DC4C96" w:rsidRDefault="007E1A0D" w:rsidP="00461B93">
      <w:pPr>
        <w:pStyle w:val="BodyText"/>
        <w:spacing w:before="181" w:line="259" w:lineRule="auto"/>
        <w:ind w:left="100" w:hanging="10"/>
      </w:pPr>
      <w:r>
        <w:t xml:space="preserve">In the event any </w:t>
      </w:r>
      <w:r w:rsidR="00C13735">
        <w:t>REMC</w:t>
      </w:r>
      <w:r>
        <w:t xml:space="preserve"> </w:t>
      </w:r>
      <w:r w:rsidR="00C13735">
        <w:t>voting</w:t>
      </w:r>
      <w:r>
        <w:t xml:space="preserve"> member has a personal or financial interest</w:t>
      </w:r>
      <w:r>
        <w:rPr>
          <w:spacing w:val="1"/>
        </w:rPr>
        <w:t xml:space="preserve"> </w:t>
      </w:r>
      <w:r>
        <w:t>with any individual, partnership, firm, or corporation seeking to provide materials or</w:t>
      </w:r>
      <w:r>
        <w:rPr>
          <w:spacing w:val="1"/>
        </w:rPr>
        <w:t xml:space="preserve"> </w:t>
      </w:r>
      <w:r>
        <w:t xml:space="preserve">services to the </w:t>
      </w:r>
      <w:r w:rsidR="00C13735">
        <w:t>REMC</w:t>
      </w:r>
      <w:r>
        <w:t xml:space="preserve">, or has a personal or financial interest in a project subject to </w:t>
      </w:r>
      <w:r w:rsidR="00C13735">
        <w:t>REMC</w:t>
      </w:r>
      <w:r>
        <w:rPr>
          <w:spacing w:val="1"/>
        </w:rPr>
        <w:t xml:space="preserve"> </w:t>
      </w:r>
      <w:r>
        <w:t>decision-</w:t>
      </w:r>
      <w:r>
        <w:rPr>
          <w:spacing w:val="-11"/>
        </w:rPr>
        <w:t xml:space="preserve"> </w:t>
      </w:r>
      <w:r>
        <w:t>making,</w:t>
      </w:r>
      <w:r>
        <w:rPr>
          <w:spacing w:val="-13"/>
        </w:rPr>
        <w:t xml:space="preserve"> </w:t>
      </w:r>
      <w:r>
        <w:t>such</w:t>
      </w:r>
      <w:r>
        <w:rPr>
          <w:spacing w:val="-15"/>
        </w:rPr>
        <w:t xml:space="preserve"> </w:t>
      </w:r>
      <w:r>
        <w:t>person</w:t>
      </w:r>
      <w:r>
        <w:rPr>
          <w:spacing w:val="-15"/>
        </w:rPr>
        <w:t xml:space="preserve"> </w:t>
      </w:r>
      <w:r>
        <w:t>shall:</w:t>
      </w:r>
      <w:r>
        <w:rPr>
          <w:spacing w:val="-13"/>
        </w:rPr>
        <w:t xml:space="preserve"> </w:t>
      </w:r>
      <w:r>
        <w:t>a)</w:t>
      </w:r>
      <w:r>
        <w:rPr>
          <w:spacing w:val="-14"/>
        </w:rPr>
        <w:t xml:space="preserve"> </w:t>
      </w:r>
      <w:r>
        <w:t>state</w:t>
      </w:r>
      <w:r>
        <w:rPr>
          <w:spacing w:val="-14"/>
        </w:rPr>
        <w:t xml:space="preserve"> </w:t>
      </w:r>
      <w:r>
        <w:t>for</w:t>
      </w:r>
      <w:r>
        <w:rPr>
          <w:spacing w:val="-12"/>
        </w:rPr>
        <w:t xml:space="preserve"> </w:t>
      </w:r>
      <w:r>
        <w:t>the</w:t>
      </w:r>
      <w:r>
        <w:rPr>
          <w:spacing w:val="-14"/>
        </w:rPr>
        <w:t xml:space="preserve"> </w:t>
      </w:r>
      <w:r>
        <w:t>record</w:t>
      </w:r>
      <w:r>
        <w:rPr>
          <w:spacing w:val="-12"/>
        </w:rPr>
        <w:t xml:space="preserve"> </w:t>
      </w:r>
      <w:r>
        <w:t>the</w:t>
      </w:r>
      <w:r>
        <w:rPr>
          <w:spacing w:val="-14"/>
        </w:rPr>
        <w:t xml:space="preserve"> </w:t>
      </w:r>
      <w:r>
        <w:t>nature</w:t>
      </w:r>
      <w:r>
        <w:rPr>
          <w:spacing w:val="-12"/>
        </w:rPr>
        <w:t xml:space="preserve"> </w:t>
      </w:r>
      <w:r>
        <w:t>of</w:t>
      </w:r>
      <w:r>
        <w:rPr>
          <w:spacing w:val="-12"/>
        </w:rPr>
        <w:t xml:space="preserve"> </w:t>
      </w:r>
      <w:r>
        <w:t>his</w:t>
      </w:r>
      <w:r>
        <w:rPr>
          <w:spacing w:val="-14"/>
        </w:rPr>
        <w:t xml:space="preserve"> </w:t>
      </w:r>
      <w:r>
        <w:t>or</w:t>
      </w:r>
      <w:r>
        <w:rPr>
          <w:spacing w:val="-12"/>
        </w:rPr>
        <w:t xml:space="preserve"> </w:t>
      </w:r>
      <w:r>
        <w:t>her</w:t>
      </w:r>
      <w:r>
        <w:rPr>
          <w:spacing w:val="-13"/>
        </w:rPr>
        <w:t xml:space="preserve"> </w:t>
      </w:r>
      <w:r>
        <w:t>interest,</w:t>
      </w:r>
      <w:r w:rsidR="00461B93">
        <w:t xml:space="preserve"> b)</w:t>
      </w:r>
      <w:r w:rsidR="00C13735">
        <w:t xml:space="preserve"> </w:t>
      </w:r>
      <w:r>
        <w:t>refrain from exercising influence with respect to the provision of such materials or</w:t>
      </w:r>
      <w:r>
        <w:rPr>
          <w:spacing w:val="1"/>
        </w:rPr>
        <w:t xml:space="preserve"> </w:t>
      </w:r>
      <w:r>
        <w:t>services or</w:t>
      </w:r>
      <w:r>
        <w:rPr>
          <w:spacing w:val="-2"/>
        </w:rPr>
        <w:t xml:space="preserve"> </w:t>
      </w:r>
      <w:r>
        <w:t>with</w:t>
      </w:r>
      <w:r>
        <w:rPr>
          <w:spacing w:val="-3"/>
        </w:rPr>
        <w:t xml:space="preserve"> </w:t>
      </w:r>
      <w:r>
        <w:t>respect to</w:t>
      </w:r>
      <w:r>
        <w:rPr>
          <w:spacing w:val="-1"/>
        </w:rPr>
        <w:t xml:space="preserve"> </w:t>
      </w:r>
      <w:r>
        <w:t>such</w:t>
      </w:r>
      <w:r>
        <w:rPr>
          <w:spacing w:val="-1"/>
        </w:rPr>
        <w:t xml:space="preserve"> </w:t>
      </w:r>
      <w:r>
        <w:t>decision-making,</w:t>
      </w:r>
      <w:r>
        <w:rPr>
          <w:spacing w:val="-1"/>
        </w:rPr>
        <w:t xml:space="preserve"> </w:t>
      </w:r>
      <w:r>
        <w:t>and</w:t>
      </w:r>
      <w:r>
        <w:rPr>
          <w:spacing w:val="-4"/>
        </w:rPr>
        <w:t xml:space="preserve"> </w:t>
      </w:r>
      <w:r>
        <w:t>c)</w:t>
      </w:r>
      <w:r>
        <w:rPr>
          <w:spacing w:val="-2"/>
        </w:rPr>
        <w:t xml:space="preserve"> </w:t>
      </w:r>
      <w:r>
        <w:t>shall</w:t>
      </w:r>
      <w:r>
        <w:rPr>
          <w:spacing w:val="-1"/>
        </w:rPr>
        <w:t xml:space="preserve"> </w:t>
      </w:r>
      <w:r>
        <w:t>not</w:t>
      </w:r>
      <w:r>
        <w:rPr>
          <w:spacing w:val="-3"/>
        </w:rPr>
        <w:t xml:space="preserve"> </w:t>
      </w:r>
      <w:r>
        <w:t>discuss</w:t>
      </w:r>
      <w:r>
        <w:rPr>
          <w:spacing w:val="1"/>
        </w:rPr>
        <w:t xml:space="preserve"> </w:t>
      </w:r>
      <w:r>
        <w:t>or</w:t>
      </w:r>
      <w:r>
        <w:rPr>
          <w:spacing w:val="-2"/>
        </w:rPr>
        <w:t xml:space="preserve"> </w:t>
      </w:r>
      <w:r>
        <w:t>vote.</w:t>
      </w:r>
    </w:p>
    <w:p w14:paraId="6B0BF11F" w14:textId="77777777" w:rsidR="00DC4C96" w:rsidRPr="00461B93" w:rsidRDefault="00DC4C96" w:rsidP="001879B3">
      <w:pPr>
        <w:pStyle w:val="BodyText"/>
        <w:spacing w:before="9"/>
        <w:ind w:left="100" w:hanging="10"/>
      </w:pPr>
    </w:p>
    <w:p w14:paraId="6B0BF120" w14:textId="18FD731B" w:rsidR="00DC4C96" w:rsidRDefault="007E1A0D" w:rsidP="00B47AB1">
      <w:pPr>
        <w:pStyle w:val="Heading1"/>
        <w:spacing w:after="240"/>
        <w:ind w:hanging="14"/>
      </w:pPr>
      <w:r>
        <w:t>ARTICLE</w:t>
      </w:r>
      <w:r>
        <w:rPr>
          <w:spacing w:val="-2"/>
        </w:rPr>
        <w:t xml:space="preserve"> </w:t>
      </w:r>
      <w:r>
        <w:t>XI</w:t>
      </w:r>
      <w:r w:rsidR="00961688">
        <w:t>II</w:t>
      </w:r>
      <w:r>
        <w:t>:</w:t>
      </w:r>
      <w:r>
        <w:rPr>
          <w:spacing w:val="-2"/>
        </w:rPr>
        <w:t xml:space="preserve"> </w:t>
      </w:r>
      <w:r>
        <w:t>AMENDMENTS</w:t>
      </w:r>
      <w:r>
        <w:rPr>
          <w:spacing w:val="-2"/>
        </w:rPr>
        <w:t xml:space="preserve"> </w:t>
      </w:r>
      <w:r>
        <w:t>TO</w:t>
      </w:r>
      <w:r>
        <w:rPr>
          <w:spacing w:val="-1"/>
        </w:rPr>
        <w:t xml:space="preserve"> </w:t>
      </w:r>
      <w:r>
        <w:t>BYLAWS</w:t>
      </w:r>
    </w:p>
    <w:p w14:paraId="3F265CCE" w14:textId="3A68F4BE" w:rsidR="00694B91" w:rsidRDefault="00694B91" w:rsidP="00C05F35">
      <w:pPr>
        <w:pStyle w:val="ListParagraph"/>
        <w:numPr>
          <w:ilvl w:val="1"/>
          <w:numId w:val="1"/>
        </w:numPr>
        <w:ind w:left="532" w:hanging="446"/>
      </w:pPr>
      <w:r>
        <w:t xml:space="preserve">A proposed amendment to these Bylaws shall be placed on the agenda for any regular meeting upon </w:t>
      </w:r>
      <w:r w:rsidR="00B47AB1">
        <w:t xml:space="preserve">a vote of the Chair and Vice </w:t>
      </w:r>
      <w:r w:rsidR="007E1A0D">
        <w:t>Chair</w:t>
      </w:r>
      <w:r w:rsidR="00A25530">
        <w:t xml:space="preserve"> </w:t>
      </w:r>
      <w:r w:rsidR="00A25530" w:rsidRPr="00A25530">
        <w:rPr>
          <w:color w:val="FF0000"/>
        </w:rPr>
        <w:t>or a majority of voting members</w:t>
      </w:r>
      <w:r w:rsidR="007E1A0D">
        <w:t>.</w:t>
      </w:r>
    </w:p>
    <w:p w14:paraId="37C3C900" w14:textId="7FC37D37" w:rsidR="00B47AB1" w:rsidRDefault="00B47AB1" w:rsidP="00C05F35">
      <w:pPr>
        <w:pStyle w:val="ListParagraph"/>
        <w:numPr>
          <w:ilvl w:val="1"/>
          <w:numId w:val="1"/>
        </w:numPr>
        <w:ind w:left="540" w:hanging="450"/>
      </w:pPr>
      <w:r>
        <w:t>The proposal shall be discussed at such meeting and may be amended at that meeting</w:t>
      </w:r>
      <w:r w:rsidR="007E1A0D">
        <w:t>.</w:t>
      </w:r>
    </w:p>
    <w:p w14:paraId="4E6D463E" w14:textId="7FA02993" w:rsidR="00B47AB1" w:rsidRDefault="00B47AB1" w:rsidP="00C05F35">
      <w:pPr>
        <w:pStyle w:val="ListParagraph"/>
        <w:numPr>
          <w:ilvl w:val="1"/>
          <w:numId w:val="1"/>
        </w:numPr>
        <w:ind w:left="540" w:hanging="450"/>
      </w:pPr>
      <w:r>
        <w:t>The proposal shall be placed on the agenda for and voted upon at the next regular meeting of the REMC</w:t>
      </w:r>
      <w:r w:rsidR="007E1A0D">
        <w:t>.</w:t>
      </w:r>
      <w:r>
        <w:t xml:space="preserve"> </w:t>
      </w:r>
    </w:p>
    <w:p w14:paraId="032269BF" w14:textId="391BA999" w:rsidR="00B47AB1" w:rsidRDefault="001D01B2" w:rsidP="00C05F35">
      <w:pPr>
        <w:pStyle w:val="ListParagraph"/>
        <w:numPr>
          <w:ilvl w:val="1"/>
          <w:numId w:val="1"/>
        </w:numPr>
        <w:ind w:left="540" w:hanging="450"/>
      </w:pPr>
      <w:r>
        <w:t xml:space="preserve">Passage of any amendment to these bylaws shall require an affirmative vote of </w:t>
      </w:r>
      <w:r w:rsidR="00A25530">
        <w:t xml:space="preserve">a </w:t>
      </w:r>
      <w:r w:rsidR="00A25530" w:rsidRPr="00A25530">
        <w:rPr>
          <w:color w:val="FF0000"/>
        </w:rPr>
        <w:lastRenderedPageBreak/>
        <w:t>majority</w:t>
      </w:r>
      <w:r w:rsidR="00593743">
        <w:rPr>
          <w:color w:val="FF0000"/>
        </w:rPr>
        <w:t xml:space="preserve"> of voting members</w:t>
      </w:r>
      <w:r w:rsidR="007E1A0D">
        <w:t>.</w:t>
      </w:r>
    </w:p>
    <w:p w14:paraId="3B69572A" w14:textId="77777777" w:rsidR="00593743" w:rsidRDefault="00593743" w:rsidP="001879B3">
      <w:pPr>
        <w:pStyle w:val="BodyText"/>
        <w:ind w:left="100" w:hanging="10"/>
      </w:pPr>
    </w:p>
    <w:p w14:paraId="6B0BF127" w14:textId="67E0F023" w:rsidR="00DC4C96" w:rsidRDefault="007E1A0D" w:rsidP="001879B3">
      <w:pPr>
        <w:pStyle w:val="BodyText"/>
        <w:ind w:left="100" w:hanging="10"/>
      </w:pPr>
      <w:r>
        <w:t>Adopted</w:t>
      </w:r>
      <w:r>
        <w:rPr>
          <w:spacing w:val="-3"/>
        </w:rPr>
        <w:t xml:space="preserve"> </w:t>
      </w:r>
      <w:r>
        <w:t>at</w:t>
      </w:r>
      <w:r>
        <w:rPr>
          <w:spacing w:val="-3"/>
        </w:rPr>
        <w:t xml:space="preserve"> </w:t>
      </w:r>
      <w:r>
        <w:t>a</w:t>
      </w:r>
      <w:r>
        <w:rPr>
          <w:spacing w:val="-3"/>
        </w:rPr>
        <w:t xml:space="preserve"> </w:t>
      </w:r>
      <w:r>
        <w:t>meeting</w:t>
      </w:r>
      <w:r>
        <w:rPr>
          <w:spacing w:val="-3"/>
        </w:rPr>
        <w:t xml:space="preserve"> </w:t>
      </w:r>
      <w:r>
        <w:t xml:space="preserve">of the </w:t>
      </w:r>
      <w:r w:rsidR="005B538D">
        <w:t>REMC</w:t>
      </w:r>
      <w:r>
        <w:rPr>
          <w:spacing w:val="-2"/>
        </w:rPr>
        <w:t xml:space="preserve"> </w:t>
      </w:r>
      <w:r>
        <w:t>this</w:t>
      </w:r>
      <w:r>
        <w:rPr>
          <w:spacing w:val="-3"/>
        </w:rPr>
        <w:t xml:space="preserve"> </w:t>
      </w:r>
      <w:r w:rsidR="005B538D">
        <w:rPr>
          <w:spacing w:val="-3"/>
        </w:rPr>
        <w:t>_____________</w:t>
      </w:r>
      <w:r>
        <w:rPr>
          <w:spacing w:val="21"/>
          <w:position w:val="6"/>
          <w:sz w:val="14"/>
        </w:rPr>
        <w:t xml:space="preserve"> </w:t>
      </w:r>
      <w:r>
        <w:t>day</w:t>
      </w:r>
      <w:r>
        <w:rPr>
          <w:spacing w:val="-2"/>
        </w:rPr>
        <w:t xml:space="preserve"> </w:t>
      </w:r>
      <w:r>
        <w:t>of</w:t>
      </w:r>
      <w:r>
        <w:rPr>
          <w:spacing w:val="-3"/>
        </w:rPr>
        <w:t xml:space="preserve"> </w:t>
      </w:r>
      <w:r w:rsidR="005B538D">
        <w:rPr>
          <w:spacing w:val="-3"/>
        </w:rPr>
        <w:t>__________________, 20</w:t>
      </w:r>
      <w:r w:rsidR="00E17376">
        <w:rPr>
          <w:spacing w:val="-3"/>
        </w:rPr>
        <w:t>2</w:t>
      </w:r>
      <w:r w:rsidR="00593743">
        <w:rPr>
          <w:spacing w:val="-3"/>
        </w:rPr>
        <w:t>2</w:t>
      </w:r>
      <w:r>
        <w:t>.</w:t>
      </w:r>
    </w:p>
    <w:p w14:paraId="1DA4030C" w14:textId="77777777" w:rsidR="00593743" w:rsidRDefault="00593743" w:rsidP="001879B3">
      <w:pPr>
        <w:pStyle w:val="BodyText"/>
        <w:tabs>
          <w:tab w:val="left" w:pos="4428"/>
        </w:tabs>
        <w:spacing w:before="181"/>
        <w:ind w:left="100" w:hanging="10"/>
      </w:pPr>
    </w:p>
    <w:p w14:paraId="6B0BF128" w14:textId="5341C80A" w:rsidR="00DC4C96" w:rsidRDefault="007E1A0D" w:rsidP="001879B3">
      <w:pPr>
        <w:pStyle w:val="BodyText"/>
        <w:tabs>
          <w:tab w:val="left" w:pos="4428"/>
        </w:tabs>
        <w:spacing w:before="181"/>
        <w:ind w:left="100" w:hanging="10"/>
        <w:rPr>
          <w:u w:val="single"/>
        </w:rPr>
      </w:pPr>
      <w:r>
        <w:t>Signed</w:t>
      </w:r>
      <w:r>
        <w:rPr>
          <w:spacing w:val="-4"/>
        </w:rPr>
        <w:t xml:space="preserve"> </w:t>
      </w:r>
      <w:r>
        <w:t>by:</w:t>
      </w:r>
      <w:r>
        <w:rPr>
          <w:spacing w:val="2"/>
        </w:rPr>
        <w:t xml:space="preserve"> </w:t>
      </w:r>
      <w:r>
        <w:rPr>
          <w:u w:val="single"/>
        </w:rPr>
        <w:t xml:space="preserve"> </w:t>
      </w:r>
      <w:r>
        <w:rPr>
          <w:u w:val="single"/>
        </w:rPr>
        <w:tab/>
      </w:r>
    </w:p>
    <w:p w14:paraId="3CA8B038" w14:textId="4B573DFB" w:rsidR="00E17376" w:rsidRPr="00E17376" w:rsidRDefault="00E17376" w:rsidP="00E17376">
      <w:pPr>
        <w:pStyle w:val="BodyText"/>
        <w:tabs>
          <w:tab w:val="left" w:pos="4428"/>
        </w:tabs>
        <w:ind w:left="100" w:hanging="14"/>
      </w:pPr>
      <w:r>
        <w:tab/>
        <w:t xml:space="preserve">                               REMC Chair</w:t>
      </w:r>
    </w:p>
    <w:sectPr w:rsidR="00E17376" w:rsidRPr="00E17376" w:rsidSect="005F18D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E1B4" w14:textId="77777777" w:rsidR="008D29CF" w:rsidRDefault="008D29CF">
      <w:r>
        <w:separator/>
      </w:r>
    </w:p>
  </w:endnote>
  <w:endnote w:type="continuationSeparator" w:id="0">
    <w:p w14:paraId="23891D52" w14:textId="77777777" w:rsidR="008D29CF" w:rsidRDefault="008D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97DA" w14:textId="77777777" w:rsidR="00BE6607" w:rsidRDefault="00BE6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F12D" w14:textId="4F50E611" w:rsidR="00DC4C96" w:rsidRDefault="002C5C6C">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6B0BF12E" wp14:editId="24A0FE84">
              <wp:simplePos x="0" y="0"/>
              <wp:positionH relativeFrom="page">
                <wp:posOffset>896620</wp:posOffset>
              </wp:positionH>
              <wp:positionV relativeFrom="page">
                <wp:posOffset>9243060</wp:posOffset>
              </wp:positionV>
              <wp:extent cx="5981065" cy="63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86E81" id="docshape1" o:spid="_x0000_s1026" style="position:absolute;margin-left:70.6pt;margin-top:727.8pt;width:470.95pt;height:.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6B0BF12F" wp14:editId="55B78804">
              <wp:simplePos x="0" y="0"/>
              <wp:positionH relativeFrom="page">
                <wp:posOffset>876300</wp:posOffset>
              </wp:positionH>
              <wp:positionV relativeFrom="page">
                <wp:posOffset>9276080</wp:posOffset>
              </wp:positionV>
              <wp:extent cx="64135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BF130" w14:textId="77777777" w:rsidR="00DC4C96" w:rsidRDefault="007E1A0D">
                          <w:pPr>
                            <w:spacing w:line="245" w:lineRule="exact"/>
                            <w:ind w:left="60"/>
                            <w:rPr>
                              <w:rFonts w:ascii="Calibri"/>
                            </w:rPr>
                          </w:pPr>
                          <w:r>
                            <w:fldChar w:fldCharType="begin"/>
                          </w:r>
                          <w:r>
                            <w:rPr>
                              <w:rFonts w:ascii="Calibri"/>
                              <w:b/>
                            </w:rPr>
                            <w:instrText xml:space="preserve"> PAGE </w:instrText>
                          </w:r>
                          <w:r>
                            <w:fldChar w:fldCharType="separate"/>
                          </w:r>
                          <w:r>
                            <w:t>1</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BF12F" id="_x0000_t202" coordsize="21600,21600" o:spt="202" path="m,l,21600r21600,l21600,xe">
              <v:stroke joinstyle="miter"/>
              <v:path gradientshapeok="t" o:connecttype="rect"/>
            </v:shapetype>
            <v:shape id="docshape2" o:spid="_x0000_s1026" type="#_x0000_t202" style="position:absolute;margin-left:69pt;margin-top:730.4pt;width:50.5pt;height:13.05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" filled="f" stroked="f">
              <v:textbox inset="0,0,0,0">
                <w:txbxContent>
                  <w:p w14:paraId="6B0BF130" w14:textId="77777777" w:rsidR="00DC4C96" w:rsidRDefault="007E1A0D">
                    <w:pPr>
                      <w:spacing w:line="245" w:lineRule="exact"/>
                      <w:ind w:left="60"/>
                      <w:rPr>
                        <w:rFonts w:ascii="Calibri"/>
                      </w:rPr>
                    </w:pPr>
                    <w:r>
                      <w:fldChar w:fldCharType="begin"/>
                    </w:r>
                    <w:r>
                      <w:rPr>
                        <w:rFonts w:ascii="Calibri"/>
                        <w:b/>
                      </w:rPr>
                      <w:instrText xml:space="preserve"> PAGE </w:instrText>
                    </w:r>
                    <w:r>
                      <w:fldChar w:fldCharType="separate"/>
                    </w:r>
                    <w:r>
                      <w:t>1</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CA9" w14:textId="77777777" w:rsidR="00BE6607" w:rsidRDefault="00BE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D4F8" w14:textId="77777777" w:rsidR="008D29CF" w:rsidRDefault="008D29CF">
      <w:r>
        <w:separator/>
      </w:r>
    </w:p>
  </w:footnote>
  <w:footnote w:type="continuationSeparator" w:id="0">
    <w:p w14:paraId="15E0E803" w14:textId="77777777" w:rsidR="008D29CF" w:rsidRDefault="008D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C889" w14:textId="77777777" w:rsidR="00BE6607" w:rsidRDefault="00BE6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088899"/>
      <w:docPartObj>
        <w:docPartGallery w:val="Watermarks"/>
        <w:docPartUnique/>
      </w:docPartObj>
    </w:sdtPr>
    <w:sdtEndPr/>
    <w:sdtContent>
      <w:p w14:paraId="67741B26" w14:textId="03C2FE89" w:rsidR="00BE6607" w:rsidRDefault="00593743">
        <w:pPr>
          <w:pStyle w:val="Header"/>
        </w:pPr>
        <w:r>
          <w:rPr>
            <w:noProof/>
          </w:rPr>
          <w:pict w14:anchorId="4F515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23C5" w14:textId="77777777" w:rsidR="00BE6607" w:rsidRDefault="00BE6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D0F"/>
    <w:multiLevelType w:val="hybridMultilevel"/>
    <w:tmpl w:val="5E08ABEC"/>
    <w:lvl w:ilvl="0" w:tplc="7CD8E06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EEE4C60"/>
    <w:multiLevelType w:val="hybridMultilevel"/>
    <w:tmpl w:val="F91093A0"/>
    <w:lvl w:ilvl="0" w:tplc="12C2F58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4613E0F"/>
    <w:multiLevelType w:val="hybridMultilevel"/>
    <w:tmpl w:val="273204BC"/>
    <w:lvl w:ilvl="0" w:tplc="E1EA88D6">
      <w:start w:val="1"/>
      <w:numFmt w:val="upperLetter"/>
      <w:lvlText w:val="%1."/>
      <w:lvlJc w:val="left"/>
      <w:pPr>
        <w:ind w:left="820" w:hanging="360"/>
      </w:pPr>
      <w:rPr>
        <w:rFonts w:ascii="Century Gothic" w:eastAsia="Century Gothic" w:hAnsi="Century Gothic" w:cs="Century Gothic" w:hint="default"/>
        <w:b w:val="0"/>
        <w:bCs w:val="0"/>
        <w:i w:val="0"/>
        <w:iCs w:val="0"/>
        <w:spacing w:val="-1"/>
        <w:w w:val="100"/>
        <w:sz w:val="22"/>
        <w:szCs w:val="22"/>
        <w:lang w:val="en-US" w:eastAsia="en-US" w:bidi="ar-SA"/>
      </w:rPr>
    </w:lvl>
    <w:lvl w:ilvl="1" w:tplc="1A185DD4">
      <w:numFmt w:val="bullet"/>
      <w:lvlText w:val="•"/>
      <w:lvlJc w:val="left"/>
      <w:pPr>
        <w:ind w:left="1700" w:hanging="360"/>
      </w:pPr>
      <w:rPr>
        <w:rFonts w:hint="default"/>
        <w:lang w:val="en-US" w:eastAsia="en-US" w:bidi="ar-SA"/>
      </w:rPr>
    </w:lvl>
    <w:lvl w:ilvl="2" w:tplc="F7D09F68">
      <w:numFmt w:val="bullet"/>
      <w:lvlText w:val="•"/>
      <w:lvlJc w:val="left"/>
      <w:pPr>
        <w:ind w:left="2580" w:hanging="360"/>
      </w:pPr>
      <w:rPr>
        <w:rFonts w:hint="default"/>
        <w:lang w:val="en-US" w:eastAsia="en-US" w:bidi="ar-SA"/>
      </w:rPr>
    </w:lvl>
    <w:lvl w:ilvl="3" w:tplc="C93CA3D8">
      <w:numFmt w:val="bullet"/>
      <w:lvlText w:val="•"/>
      <w:lvlJc w:val="left"/>
      <w:pPr>
        <w:ind w:left="3460" w:hanging="360"/>
      </w:pPr>
      <w:rPr>
        <w:rFonts w:hint="default"/>
        <w:lang w:val="en-US" w:eastAsia="en-US" w:bidi="ar-SA"/>
      </w:rPr>
    </w:lvl>
    <w:lvl w:ilvl="4" w:tplc="2B50F378">
      <w:numFmt w:val="bullet"/>
      <w:lvlText w:val="•"/>
      <w:lvlJc w:val="left"/>
      <w:pPr>
        <w:ind w:left="4340" w:hanging="360"/>
      </w:pPr>
      <w:rPr>
        <w:rFonts w:hint="default"/>
        <w:lang w:val="en-US" w:eastAsia="en-US" w:bidi="ar-SA"/>
      </w:rPr>
    </w:lvl>
    <w:lvl w:ilvl="5" w:tplc="C88C6102">
      <w:numFmt w:val="bullet"/>
      <w:lvlText w:val="•"/>
      <w:lvlJc w:val="left"/>
      <w:pPr>
        <w:ind w:left="5220" w:hanging="360"/>
      </w:pPr>
      <w:rPr>
        <w:rFonts w:hint="default"/>
        <w:lang w:val="en-US" w:eastAsia="en-US" w:bidi="ar-SA"/>
      </w:rPr>
    </w:lvl>
    <w:lvl w:ilvl="6" w:tplc="18666818">
      <w:numFmt w:val="bullet"/>
      <w:lvlText w:val="•"/>
      <w:lvlJc w:val="left"/>
      <w:pPr>
        <w:ind w:left="6100" w:hanging="360"/>
      </w:pPr>
      <w:rPr>
        <w:rFonts w:hint="default"/>
        <w:lang w:val="en-US" w:eastAsia="en-US" w:bidi="ar-SA"/>
      </w:rPr>
    </w:lvl>
    <w:lvl w:ilvl="7" w:tplc="E5AEE9DC">
      <w:numFmt w:val="bullet"/>
      <w:lvlText w:val="•"/>
      <w:lvlJc w:val="left"/>
      <w:pPr>
        <w:ind w:left="6980" w:hanging="360"/>
      </w:pPr>
      <w:rPr>
        <w:rFonts w:hint="default"/>
        <w:lang w:val="en-US" w:eastAsia="en-US" w:bidi="ar-SA"/>
      </w:rPr>
    </w:lvl>
    <w:lvl w:ilvl="8" w:tplc="5BB6C6D4">
      <w:numFmt w:val="bullet"/>
      <w:lvlText w:val="•"/>
      <w:lvlJc w:val="left"/>
      <w:pPr>
        <w:ind w:left="7860" w:hanging="360"/>
      </w:pPr>
      <w:rPr>
        <w:rFonts w:hint="default"/>
        <w:lang w:val="en-US" w:eastAsia="en-US" w:bidi="ar-SA"/>
      </w:rPr>
    </w:lvl>
  </w:abstractNum>
  <w:abstractNum w:abstractNumId="3" w15:restartNumberingAfterBreak="0">
    <w:nsid w:val="37FE55AE"/>
    <w:multiLevelType w:val="hybridMultilevel"/>
    <w:tmpl w:val="7E6C7550"/>
    <w:lvl w:ilvl="0" w:tplc="EC40F4DC">
      <w:start w:val="1"/>
      <w:numFmt w:val="upperLetter"/>
      <w:lvlText w:val="%1."/>
      <w:lvlJc w:val="left"/>
      <w:pPr>
        <w:ind w:left="840" w:hanging="360"/>
      </w:pPr>
      <w:rPr>
        <w:rFonts w:ascii="Century Gothic" w:eastAsia="Century Gothic" w:hAnsi="Century Gothic" w:cs="Century Gothic" w:hint="default"/>
        <w:b w:val="0"/>
        <w:bCs w:val="0"/>
        <w:i w:val="0"/>
        <w:iCs w:val="0"/>
        <w:spacing w:val="-1"/>
        <w:w w:val="100"/>
        <w:sz w:val="22"/>
        <w:szCs w:val="22"/>
        <w:lang w:val="en-US" w:eastAsia="en-US" w:bidi="ar-SA"/>
      </w:rPr>
    </w:lvl>
    <w:lvl w:ilvl="1" w:tplc="3D58DDE0">
      <w:numFmt w:val="bullet"/>
      <w:lvlText w:val="•"/>
      <w:lvlJc w:val="left"/>
      <w:pPr>
        <w:ind w:left="1720" w:hanging="360"/>
      </w:pPr>
      <w:rPr>
        <w:rFonts w:hint="default"/>
        <w:lang w:val="en-US" w:eastAsia="en-US" w:bidi="ar-SA"/>
      </w:rPr>
    </w:lvl>
    <w:lvl w:ilvl="2" w:tplc="8AA8D1D0">
      <w:numFmt w:val="bullet"/>
      <w:lvlText w:val="•"/>
      <w:lvlJc w:val="left"/>
      <w:pPr>
        <w:ind w:left="2600" w:hanging="360"/>
      </w:pPr>
      <w:rPr>
        <w:rFonts w:hint="default"/>
        <w:lang w:val="en-US" w:eastAsia="en-US" w:bidi="ar-SA"/>
      </w:rPr>
    </w:lvl>
    <w:lvl w:ilvl="3" w:tplc="956609D6">
      <w:numFmt w:val="bullet"/>
      <w:lvlText w:val="•"/>
      <w:lvlJc w:val="left"/>
      <w:pPr>
        <w:ind w:left="3480" w:hanging="360"/>
      </w:pPr>
      <w:rPr>
        <w:rFonts w:hint="default"/>
        <w:lang w:val="en-US" w:eastAsia="en-US" w:bidi="ar-SA"/>
      </w:rPr>
    </w:lvl>
    <w:lvl w:ilvl="4" w:tplc="C2748E60">
      <w:numFmt w:val="bullet"/>
      <w:lvlText w:val="•"/>
      <w:lvlJc w:val="left"/>
      <w:pPr>
        <w:ind w:left="4360" w:hanging="360"/>
      </w:pPr>
      <w:rPr>
        <w:rFonts w:hint="default"/>
        <w:lang w:val="en-US" w:eastAsia="en-US" w:bidi="ar-SA"/>
      </w:rPr>
    </w:lvl>
    <w:lvl w:ilvl="5" w:tplc="9B907F7C">
      <w:numFmt w:val="bullet"/>
      <w:lvlText w:val="•"/>
      <w:lvlJc w:val="left"/>
      <w:pPr>
        <w:ind w:left="5240" w:hanging="360"/>
      </w:pPr>
      <w:rPr>
        <w:rFonts w:hint="default"/>
        <w:lang w:val="en-US" w:eastAsia="en-US" w:bidi="ar-SA"/>
      </w:rPr>
    </w:lvl>
    <w:lvl w:ilvl="6" w:tplc="2E0A8280">
      <w:numFmt w:val="bullet"/>
      <w:lvlText w:val="•"/>
      <w:lvlJc w:val="left"/>
      <w:pPr>
        <w:ind w:left="6120" w:hanging="360"/>
      </w:pPr>
      <w:rPr>
        <w:rFonts w:hint="default"/>
        <w:lang w:val="en-US" w:eastAsia="en-US" w:bidi="ar-SA"/>
      </w:rPr>
    </w:lvl>
    <w:lvl w:ilvl="7" w:tplc="DAE415D2">
      <w:numFmt w:val="bullet"/>
      <w:lvlText w:val="•"/>
      <w:lvlJc w:val="left"/>
      <w:pPr>
        <w:ind w:left="7000" w:hanging="360"/>
      </w:pPr>
      <w:rPr>
        <w:rFonts w:hint="default"/>
        <w:lang w:val="en-US" w:eastAsia="en-US" w:bidi="ar-SA"/>
      </w:rPr>
    </w:lvl>
    <w:lvl w:ilvl="8" w:tplc="8BCEC7FC">
      <w:numFmt w:val="bullet"/>
      <w:lvlText w:val="•"/>
      <w:lvlJc w:val="left"/>
      <w:pPr>
        <w:ind w:left="7880" w:hanging="360"/>
      </w:pPr>
      <w:rPr>
        <w:rFonts w:hint="default"/>
        <w:lang w:val="en-US" w:eastAsia="en-US" w:bidi="ar-SA"/>
      </w:rPr>
    </w:lvl>
  </w:abstractNum>
  <w:abstractNum w:abstractNumId="4" w15:restartNumberingAfterBreak="0">
    <w:nsid w:val="44245F64"/>
    <w:multiLevelType w:val="hybridMultilevel"/>
    <w:tmpl w:val="B8B453F0"/>
    <w:lvl w:ilvl="0" w:tplc="9BE29428">
      <w:start w:val="2"/>
      <w:numFmt w:val="lowerLetter"/>
      <w:lvlText w:val="%1)"/>
      <w:lvlJc w:val="left"/>
      <w:pPr>
        <w:ind w:left="100" w:hanging="334"/>
      </w:pPr>
      <w:rPr>
        <w:rFonts w:ascii="Century Gothic" w:eastAsia="Century Gothic" w:hAnsi="Century Gothic" w:cs="Century Gothic" w:hint="default"/>
        <w:b w:val="0"/>
        <w:bCs w:val="0"/>
        <w:i w:val="0"/>
        <w:iCs w:val="0"/>
        <w:spacing w:val="-1"/>
        <w:w w:val="100"/>
        <w:sz w:val="22"/>
        <w:szCs w:val="22"/>
        <w:lang w:val="en-US" w:eastAsia="en-US" w:bidi="ar-SA"/>
      </w:rPr>
    </w:lvl>
    <w:lvl w:ilvl="1" w:tplc="27DA4312">
      <w:start w:val="1"/>
      <w:numFmt w:val="upperLetter"/>
      <w:lvlText w:val="%2."/>
      <w:lvlJc w:val="left"/>
      <w:pPr>
        <w:ind w:left="820" w:hanging="360"/>
      </w:pPr>
      <w:rPr>
        <w:rFonts w:ascii="Century Gothic" w:eastAsia="Century Gothic" w:hAnsi="Century Gothic" w:cs="Century Gothic" w:hint="default"/>
        <w:b w:val="0"/>
        <w:bCs w:val="0"/>
        <w:i w:val="0"/>
        <w:iCs w:val="0"/>
        <w:spacing w:val="-1"/>
        <w:w w:val="100"/>
        <w:sz w:val="22"/>
        <w:szCs w:val="22"/>
        <w:lang w:val="en-US" w:eastAsia="en-US" w:bidi="ar-SA"/>
      </w:rPr>
    </w:lvl>
    <w:lvl w:ilvl="2" w:tplc="59B87042">
      <w:numFmt w:val="bullet"/>
      <w:lvlText w:val="•"/>
      <w:lvlJc w:val="left"/>
      <w:pPr>
        <w:ind w:left="1797" w:hanging="360"/>
      </w:pPr>
      <w:rPr>
        <w:rFonts w:hint="default"/>
        <w:lang w:val="en-US" w:eastAsia="en-US" w:bidi="ar-SA"/>
      </w:rPr>
    </w:lvl>
    <w:lvl w:ilvl="3" w:tplc="17DA64B2">
      <w:numFmt w:val="bullet"/>
      <w:lvlText w:val="•"/>
      <w:lvlJc w:val="left"/>
      <w:pPr>
        <w:ind w:left="2775" w:hanging="360"/>
      </w:pPr>
      <w:rPr>
        <w:rFonts w:hint="default"/>
        <w:lang w:val="en-US" w:eastAsia="en-US" w:bidi="ar-SA"/>
      </w:rPr>
    </w:lvl>
    <w:lvl w:ilvl="4" w:tplc="73CE0B58">
      <w:numFmt w:val="bullet"/>
      <w:lvlText w:val="•"/>
      <w:lvlJc w:val="left"/>
      <w:pPr>
        <w:ind w:left="3753" w:hanging="360"/>
      </w:pPr>
      <w:rPr>
        <w:rFonts w:hint="default"/>
        <w:lang w:val="en-US" w:eastAsia="en-US" w:bidi="ar-SA"/>
      </w:rPr>
    </w:lvl>
    <w:lvl w:ilvl="5" w:tplc="8920FD5A">
      <w:numFmt w:val="bullet"/>
      <w:lvlText w:val="•"/>
      <w:lvlJc w:val="left"/>
      <w:pPr>
        <w:ind w:left="4731" w:hanging="360"/>
      </w:pPr>
      <w:rPr>
        <w:rFonts w:hint="default"/>
        <w:lang w:val="en-US" w:eastAsia="en-US" w:bidi="ar-SA"/>
      </w:rPr>
    </w:lvl>
    <w:lvl w:ilvl="6" w:tplc="252A0E3E">
      <w:numFmt w:val="bullet"/>
      <w:lvlText w:val="•"/>
      <w:lvlJc w:val="left"/>
      <w:pPr>
        <w:ind w:left="5708" w:hanging="360"/>
      </w:pPr>
      <w:rPr>
        <w:rFonts w:hint="default"/>
        <w:lang w:val="en-US" w:eastAsia="en-US" w:bidi="ar-SA"/>
      </w:rPr>
    </w:lvl>
    <w:lvl w:ilvl="7" w:tplc="B808A382">
      <w:numFmt w:val="bullet"/>
      <w:lvlText w:val="•"/>
      <w:lvlJc w:val="left"/>
      <w:pPr>
        <w:ind w:left="6686" w:hanging="360"/>
      </w:pPr>
      <w:rPr>
        <w:rFonts w:hint="default"/>
        <w:lang w:val="en-US" w:eastAsia="en-US" w:bidi="ar-SA"/>
      </w:rPr>
    </w:lvl>
    <w:lvl w:ilvl="8" w:tplc="41C8F23C">
      <w:numFmt w:val="bullet"/>
      <w:lvlText w:val="•"/>
      <w:lvlJc w:val="left"/>
      <w:pPr>
        <w:ind w:left="7664" w:hanging="360"/>
      </w:pPr>
      <w:rPr>
        <w:rFonts w:hint="default"/>
        <w:lang w:val="en-US" w:eastAsia="en-US" w:bidi="ar-SA"/>
      </w:rPr>
    </w:lvl>
  </w:abstractNum>
  <w:abstractNum w:abstractNumId="5" w15:restartNumberingAfterBreak="0">
    <w:nsid w:val="5E8D1034"/>
    <w:multiLevelType w:val="hybridMultilevel"/>
    <w:tmpl w:val="77707166"/>
    <w:lvl w:ilvl="0" w:tplc="F4DAD1DA">
      <w:start w:val="1"/>
      <w:numFmt w:val="upperLetter"/>
      <w:lvlText w:val="%1."/>
      <w:lvlJc w:val="left"/>
      <w:pPr>
        <w:ind w:left="820" w:hanging="360"/>
      </w:pPr>
      <w:rPr>
        <w:rFonts w:ascii="Century Gothic" w:eastAsia="Century Gothic" w:hAnsi="Century Gothic" w:cs="Century Gothic" w:hint="default"/>
        <w:b w:val="0"/>
        <w:bCs w:val="0"/>
        <w:i w:val="0"/>
        <w:iCs w:val="0"/>
        <w:spacing w:val="-1"/>
        <w:w w:val="100"/>
        <w:sz w:val="22"/>
        <w:szCs w:val="22"/>
        <w:lang w:val="en-US" w:eastAsia="en-US" w:bidi="ar-SA"/>
      </w:rPr>
    </w:lvl>
    <w:lvl w:ilvl="1" w:tplc="342252A2">
      <w:numFmt w:val="bullet"/>
      <w:lvlText w:val="•"/>
      <w:lvlJc w:val="left"/>
      <w:pPr>
        <w:ind w:left="1700" w:hanging="360"/>
      </w:pPr>
      <w:rPr>
        <w:rFonts w:hint="default"/>
        <w:lang w:val="en-US" w:eastAsia="en-US" w:bidi="ar-SA"/>
      </w:rPr>
    </w:lvl>
    <w:lvl w:ilvl="2" w:tplc="7060906A">
      <w:numFmt w:val="bullet"/>
      <w:lvlText w:val="•"/>
      <w:lvlJc w:val="left"/>
      <w:pPr>
        <w:ind w:left="2580" w:hanging="360"/>
      </w:pPr>
      <w:rPr>
        <w:rFonts w:hint="default"/>
        <w:lang w:val="en-US" w:eastAsia="en-US" w:bidi="ar-SA"/>
      </w:rPr>
    </w:lvl>
    <w:lvl w:ilvl="3" w:tplc="DDDE5196">
      <w:numFmt w:val="bullet"/>
      <w:lvlText w:val="•"/>
      <w:lvlJc w:val="left"/>
      <w:pPr>
        <w:ind w:left="3460" w:hanging="360"/>
      </w:pPr>
      <w:rPr>
        <w:rFonts w:hint="default"/>
        <w:lang w:val="en-US" w:eastAsia="en-US" w:bidi="ar-SA"/>
      </w:rPr>
    </w:lvl>
    <w:lvl w:ilvl="4" w:tplc="40C4FBD4">
      <w:numFmt w:val="bullet"/>
      <w:lvlText w:val="•"/>
      <w:lvlJc w:val="left"/>
      <w:pPr>
        <w:ind w:left="4340" w:hanging="360"/>
      </w:pPr>
      <w:rPr>
        <w:rFonts w:hint="default"/>
        <w:lang w:val="en-US" w:eastAsia="en-US" w:bidi="ar-SA"/>
      </w:rPr>
    </w:lvl>
    <w:lvl w:ilvl="5" w:tplc="8F0415CE">
      <w:numFmt w:val="bullet"/>
      <w:lvlText w:val="•"/>
      <w:lvlJc w:val="left"/>
      <w:pPr>
        <w:ind w:left="5220" w:hanging="360"/>
      </w:pPr>
      <w:rPr>
        <w:rFonts w:hint="default"/>
        <w:lang w:val="en-US" w:eastAsia="en-US" w:bidi="ar-SA"/>
      </w:rPr>
    </w:lvl>
    <w:lvl w:ilvl="6" w:tplc="C9F2DB94">
      <w:numFmt w:val="bullet"/>
      <w:lvlText w:val="•"/>
      <w:lvlJc w:val="left"/>
      <w:pPr>
        <w:ind w:left="6100" w:hanging="360"/>
      </w:pPr>
      <w:rPr>
        <w:rFonts w:hint="default"/>
        <w:lang w:val="en-US" w:eastAsia="en-US" w:bidi="ar-SA"/>
      </w:rPr>
    </w:lvl>
    <w:lvl w:ilvl="7" w:tplc="49ACD37C">
      <w:numFmt w:val="bullet"/>
      <w:lvlText w:val="•"/>
      <w:lvlJc w:val="left"/>
      <w:pPr>
        <w:ind w:left="6980" w:hanging="360"/>
      </w:pPr>
      <w:rPr>
        <w:rFonts w:hint="default"/>
        <w:lang w:val="en-US" w:eastAsia="en-US" w:bidi="ar-SA"/>
      </w:rPr>
    </w:lvl>
    <w:lvl w:ilvl="8" w:tplc="B448B236">
      <w:numFmt w:val="bullet"/>
      <w:lvlText w:val="•"/>
      <w:lvlJc w:val="left"/>
      <w:pPr>
        <w:ind w:left="7860" w:hanging="360"/>
      </w:pPr>
      <w:rPr>
        <w:rFonts w:hint="default"/>
        <w:lang w:val="en-US" w:eastAsia="en-US" w:bidi="ar-SA"/>
      </w:rPr>
    </w:lvl>
  </w:abstractNum>
  <w:abstractNum w:abstractNumId="6" w15:restartNumberingAfterBreak="0">
    <w:nsid w:val="6BDC129D"/>
    <w:multiLevelType w:val="hybridMultilevel"/>
    <w:tmpl w:val="9AE85B3C"/>
    <w:lvl w:ilvl="0" w:tplc="04090015">
      <w:start w:val="1"/>
      <w:numFmt w:val="upp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92230321">
    <w:abstractNumId w:val="4"/>
  </w:num>
  <w:num w:numId="2" w16cid:durableId="1281379988">
    <w:abstractNumId w:val="2"/>
  </w:num>
  <w:num w:numId="3" w16cid:durableId="1027566242">
    <w:abstractNumId w:val="3"/>
  </w:num>
  <w:num w:numId="4" w16cid:durableId="1627934177">
    <w:abstractNumId w:val="5"/>
  </w:num>
  <w:num w:numId="5" w16cid:durableId="250747434">
    <w:abstractNumId w:val="6"/>
  </w:num>
  <w:num w:numId="6" w16cid:durableId="1092900437">
    <w:abstractNumId w:val="1"/>
  </w:num>
  <w:num w:numId="7" w16cid:durableId="77236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96"/>
    <w:rsid w:val="00000A4B"/>
    <w:rsid w:val="000370E6"/>
    <w:rsid w:val="0005394B"/>
    <w:rsid w:val="000847D0"/>
    <w:rsid w:val="00091739"/>
    <w:rsid w:val="000D1B3E"/>
    <w:rsid w:val="000E21B1"/>
    <w:rsid w:val="001077B9"/>
    <w:rsid w:val="001314CE"/>
    <w:rsid w:val="00151A05"/>
    <w:rsid w:val="001879B3"/>
    <w:rsid w:val="001A4643"/>
    <w:rsid w:val="001A63EE"/>
    <w:rsid w:val="001B5188"/>
    <w:rsid w:val="001D01B2"/>
    <w:rsid w:val="001E71C3"/>
    <w:rsid w:val="001F6167"/>
    <w:rsid w:val="0020341F"/>
    <w:rsid w:val="00290CBD"/>
    <w:rsid w:val="002C5C6C"/>
    <w:rsid w:val="002D2127"/>
    <w:rsid w:val="002D62DF"/>
    <w:rsid w:val="002F6CEE"/>
    <w:rsid w:val="00394C67"/>
    <w:rsid w:val="003B4526"/>
    <w:rsid w:val="003D1033"/>
    <w:rsid w:val="00430133"/>
    <w:rsid w:val="00461B93"/>
    <w:rsid w:val="00483574"/>
    <w:rsid w:val="004B1EAE"/>
    <w:rsid w:val="004E4B01"/>
    <w:rsid w:val="004E4C7A"/>
    <w:rsid w:val="00502584"/>
    <w:rsid w:val="005029A0"/>
    <w:rsid w:val="00581C3B"/>
    <w:rsid w:val="00593743"/>
    <w:rsid w:val="005B474B"/>
    <w:rsid w:val="005B538D"/>
    <w:rsid w:val="005E640A"/>
    <w:rsid w:val="005F0973"/>
    <w:rsid w:val="005F18D6"/>
    <w:rsid w:val="006547ED"/>
    <w:rsid w:val="0067447F"/>
    <w:rsid w:val="00694B91"/>
    <w:rsid w:val="006B1A72"/>
    <w:rsid w:val="006C1762"/>
    <w:rsid w:val="006D0F5D"/>
    <w:rsid w:val="006E0955"/>
    <w:rsid w:val="006E14E6"/>
    <w:rsid w:val="007268DB"/>
    <w:rsid w:val="007568E5"/>
    <w:rsid w:val="00777126"/>
    <w:rsid w:val="007B38A6"/>
    <w:rsid w:val="007B6B3C"/>
    <w:rsid w:val="007E1A0D"/>
    <w:rsid w:val="007F3FAC"/>
    <w:rsid w:val="008040E3"/>
    <w:rsid w:val="00841A9F"/>
    <w:rsid w:val="00864CBD"/>
    <w:rsid w:val="00881ACB"/>
    <w:rsid w:val="008C3242"/>
    <w:rsid w:val="008D29CF"/>
    <w:rsid w:val="008E68E7"/>
    <w:rsid w:val="00925966"/>
    <w:rsid w:val="00953AC0"/>
    <w:rsid w:val="00960A94"/>
    <w:rsid w:val="00961688"/>
    <w:rsid w:val="0099083D"/>
    <w:rsid w:val="009B2F5A"/>
    <w:rsid w:val="009B321E"/>
    <w:rsid w:val="009C1A45"/>
    <w:rsid w:val="00A00C10"/>
    <w:rsid w:val="00A25530"/>
    <w:rsid w:val="00A57DC5"/>
    <w:rsid w:val="00A676EA"/>
    <w:rsid w:val="00A92CBF"/>
    <w:rsid w:val="00AD5D5D"/>
    <w:rsid w:val="00AE4A47"/>
    <w:rsid w:val="00AF53CF"/>
    <w:rsid w:val="00B24307"/>
    <w:rsid w:val="00B459D5"/>
    <w:rsid w:val="00B47AB1"/>
    <w:rsid w:val="00B67E7E"/>
    <w:rsid w:val="00BE6607"/>
    <w:rsid w:val="00C05F35"/>
    <w:rsid w:val="00C126A5"/>
    <w:rsid w:val="00C13735"/>
    <w:rsid w:val="00C62620"/>
    <w:rsid w:val="00C71845"/>
    <w:rsid w:val="00CA6397"/>
    <w:rsid w:val="00CB4F46"/>
    <w:rsid w:val="00D04C98"/>
    <w:rsid w:val="00D37179"/>
    <w:rsid w:val="00D60724"/>
    <w:rsid w:val="00D65551"/>
    <w:rsid w:val="00D80EE8"/>
    <w:rsid w:val="00DA1943"/>
    <w:rsid w:val="00DC2CDE"/>
    <w:rsid w:val="00DC4C96"/>
    <w:rsid w:val="00E05619"/>
    <w:rsid w:val="00E17376"/>
    <w:rsid w:val="00E57302"/>
    <w:rsid w:val="00E657F7"/>
    <w:rsid w:val="00E744CA"/>
    <w:rsid w:val="00EB0E1B"/>
    <w:rsid w:val="00ED2455"/>
    <w:rsid w:val="00EE791F"/>
    <w:rsid w:val="00F01DB6"/>
    <w:rsid w:val="00F07D6E"/>
    <w:rsid w:val="00F13CA4"/>
    <w:rsid w:val="00F22F7A"/>
    <w:rsid w:val="00F27331"/>
    <w:rsid w:val="00F300D3"/>
    <w:rsid w:val="00F83570"/>
    <w:rsid w:val="00F91AFA"/>
    <w:rsid w:val="00FD12C0"/>
    <w:rsid w:val="00FE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F0E3"/>
  <w15:docId w15:val="{D87DB479-D8BA-4587-AD15-93877695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9"/>
      <w:ind w:left="100"/>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6607"/>
    <w:pPr>
      <w:tabs>
        <w:tab w:val="center" w:pos="4680"/>
        <w:tab w:val="right" w:pos="9360"/>
      </w:tabs>
    </w:pPr>
  </w:style>
  <w:style w:type="character" w:customStyle="1" w:styleId="HeaderChar">
    <w:name w:val="Header Char"/>
    <w:basedOn w:val="DefaultParagraphFont"/>
    <w:link w:val="Header"/>
    <w:uiPriority w:val="99"/>
    <w:rsid w:val="00BE6607"/>
    <w:rPr>
      <w:rFonts w:ascii="Century Gothic" w:eastAsia="Century Gothic" w:hAnsi="Century Gothic" w:cs="Century Gothic"/>
    </w:rPr>
  </w:style>
  <w:style w:type="paragraph" w:styleId="Footer">
    <w:name w:val="footer"/>
    <w:basedOn w:val="Normal"/>
    <w:link w:val="FooterChar"/>
    <w:uiPriority w:val="99"/>
    <w:unhideWhenUsed/>
    <w:rsid w:val="00BE6607"/>
    <w:pPr>
      <w:tabs>
        <w:tab w:val="center" w:pos="4680"/>
        <w:tab w:val="right" w:pos="9360"/>
      </w:tabs>
    </w:pPr>
  </w:style>
  <w:style w:type="character" w:customStyle="1" w:styleId="FooterChar">
    <w:name w:val="Footer Char"/>
    <w:basedOn w:val="DefaultParagraphFont"/>
    <w:link w:val="Footer"/>
    <w:uiPriority w:val="99"/>
    <w:rsid w:val="00BE6607"/>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3C757FCDC6D4B8E373DB9914847FB" ma:contentTypeVersion="12" ma:contentTypeDescription="Create a new document." ma:contentTypeScope="" ma:versionID="0a9288c283295ba9978962865b8d6b1c">
  <xsd:schema xmlns:xsd="http://www.w3.org/2001/XMLSchema" xmlns:xs="http://www.w3.org/2001/XMLSchema" xmlns:p="http://schemas.microsoft.com/office/2006/metadata/properties" xmlns:ns2="55e73a55-9a2b-48c8-b475-1c6c1eb80f6a" xmlns:ns3="26863afc-f9c3-4709-916d-da5bc70dca35" targetNamespace="http://schemas.microsoft.com/office/2006/metadata/properties" ma:root="true" ma:fieldsID="0d87a30e589659063079cf0aeb850f4c" ns2:_="" ns3:_="">
    <xsd:import namespace="55e73a55-9a2b-48c8-b475-1c6c1eb80f6a"/>
    <xsd:import namespace="26863afc-f9c3-4709-916d-da5bc70dca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73a55-9a2b-48c8-b475-1c6c1eb80f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63afc-f9c3-4709-916d-da5bc70dca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D52FE-E1AF-4F10-B1CB-5734D43634B4}">
  <ds:schemaRefs>
    <ds:schemaRef ds:uri="http://schemas.microsoft.com/sharepoint/v3/contenttype/forms"/>
  </ds:schemaRefs>
</ds:datastoreItem>
</file>

<file path=customXml/itemProps2.xml><?xml version="1.0" encoding="utf-8"?>
<ds:datastoreItem xmlns:ds="http://schemas.openxmlformats.org/officeDocument/2006/customXml" ds:itemID="{042A89F4-A440-41AF-9775-18B632489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73a55-9a2b-48c8-b475-1c6c1eb80f6a"/>
    <ds:schemaRef ds:uri="26863afc-f9c3-4709-916d-da5bc70dc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8442E-A8CB-41E8-957D-FF1755B08B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Neary</dc:creator>
  <cp:lastModifiedBy>Kevin Geiger</cp:lastModifiedBy>
  <cp:revision>2</cp:revision>
  <dcterms:created xsi:type="dcterms:W3CDTF">2022-06-14T17:18:00Z</dcterms:created>
  <dcterms:modified xsi:type="dcterms:W3CDTF">2022-06-14T17:18:00Z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 for Microsoft 365</vt:lpwstr>
  </property>
  <property fmtid="{D5CDD505-2E9C-101B-9397-08002B2CF9AE}" pid="4" name="LastSaved">
    <vt:filetime>2021-11-22T00:00:00Z</vt:filetime>
  </property>
  <property fmtid="{D5CDD505-2E9C-101B-9397-08002B2CF9AE}" pid="5" name="ContentTypeId">
    <vt:lpwstr>0x0101006C83C757FCDC6D4B8E373DB9914847FB</vt:lpwstr>
  </property>
</Properties>
</file>